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Pr="00A96971"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636DF9" w:rsidRDefault="00636DF9" w:rsidP="000B20D6">
      <w:pPr>
        <w:autoSpaceDE w:val="0"/>
        <w:autoSpaceDN w:val="0"/>
        <w:adjustRightInd w:val="0"/>
        <w:jc w:val="center"/>
        <w:rPr>
          <w:b/>
          <w:bCs/>
          <w:sz w:val="28"/>
          <w:szCs w:val="28"/>
        </w:rPr>
      </w:pPr>
    </w:p>
    <w:p w:rsidR="00F808BE" w:rsidRDefault="00F808BE" w:rsidP="000B20D6">
      <w:pPr>
        <w:autoSpaceDE w:val="0"/>
        <w:autoSpaceDN w:val="0"/>
        <w:adjustRightInd w:val="0"/>
        <w:jc w:val="center"/>
        <w:rPr>
          <w:b/>
          <w:bCs/>
          <w:sz w:val="28"/>
          <w:szCs w:val="28"/>
        </w:rPr>
      </w:pPr>
      <w:r>
        <w:rPr>
          <w:b/>
          <w:bCs/>
          <w:sz w:val="28"/>
          <w:szCs w:val="28"/>
        </w:rPr>
        <w:t xml:space="preserve">на выполнение работ </w:t>
      </w:r>
      <w:r w:rsidR="005D67F6">
        <w:rPr>
          <w:b/>
          <w:bCs/>
          <w:sz w:val="28"/>
          <w:szCs w:val="28"/>
        </w:rPr>
        <w:t xml:space="preserve">по текущему ремонту помещений ПСК </w:t>
      </w:r>
    </w:p>
    <w:p w:rsidR="00201A57" w:rsidRDefault="00EE2732" w:rsidP="000B20D6">
      <w:pPr>
        <w:autoSpaceDE w:val="0"/>
        <w:autoSpaceDN w:val="0"/>
        <w:adjustRightInd w:val="0"/>
        <w:jc w:val="center"/>
        <w:rPr>
          <w:b/>
          <w:bCs/>
          <w:sz w:val="28"/>
          <w:szCs w:val="28"/>
        </w:rPr>
      </w:pPr>
      <w:r>
        <w:rPr>
          <w:b/>
          <w:bCs/>
          <w:sz w:val="28"/>
          <w:szCs w:val="28"/>
        </w:rPr>
        <w:t>т</w:t>
      </w:r>
      <w:r w:rsidR="005D67F6">
        <w:rPr>
          <w:b/>
          <w:bCs/>
          <w:sz w:val="28"/>
          <w:szCs w:val="28"/>
        </w:rPr>
        <w:t>ерминала «Одинцово»</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r w:rsidRPr="001917A0">
        <w:rPr>
          <w:b/>
          <w:bCs/>
          <w:sz w:val="28"/>
          <w:szCs w:val="28"/>
        </w:rPr>
        <w:t xml:space="preserve"> </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017616">
      <w:pPr>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017616">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gramStart"/>
      <w:r>
        <w:rPr>
          <w:sz w:val="28"/>
          <w:szCs w:val="28"/>
        </w:rPr>
        <w:t>Тверская-Ямская</w:t>
      </w:r>
      <w:proofErr w:type="gramEnd"/>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914B0F">
      <w:pPr>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3152C5" w:rsidRDefault="00D00E97" w:rsidP="00D00E97">
      <w:pPr>
        <w:autoSpaceDE w:val="0"/>
        <w:autoSpaceDN w:val="0"/>
        <w:adjustRightInd w:val="0"/>
        <w:jc w:val="both"/>
        <w:rPr>
          <w:sz w:val="28"/>
          <w:szCs w:val="28"/>
          <w:lang w:val="en-US"/>
        </w:rPr>
      </w:pPr>
      <w:r w:rsidRPr="00A96971">
        <w:rPr>
          <w:sz w:val="28"/>
          <w:szCs w:val="28"/>
        </w:rPr>
        <w:t>Контактный тел</w:t>
      </w:r>
      <w:r w:rsidR="004A73C0">
        <w:rPr>
          <w:sz w:val="28"/>
          <w:szCs w:val="28"/>
        </w:rPr>
        <w:t>.</w:t>
      </w:r>
      <w:r w:rsidRPr="00A96971">
        <w:rPr>
          <w:sz w:val="28"/>
          <w:szCs w:val="28"/>
        </w:rPr>
        <w:t xml:space="preserve">: (499) </w:t>
      </w:r>
      <w:r w:rsidR="003152C5">
        <w:rPr>
          <w:sz w:val="28"/>
          <w:szCs w:val="28"/>
          <w:lang w:val="en-US"/>
        </w:rPr>
        <w:t>250</w:t>
      </w:r>
      <w:r w:rsidRPr="00A96971">
        <w:rPr>
          <w:sz w:val="28"/>
          <w:szCs w:val="28"/>
        </w:rPr>
        <w:t>-2</w:t>
      </w:r>
      <w:r w:rsidR="003152C5">
        <w:rPr>
          <w:sz w:val="28"/>
          <w:szCs w:val="28"/>
          <w:lang w:val="en-US"/>
        </w:rPr>
        <w:t>0</w:t>
      </w:r>
      <w:r w:rsidRPr="00A96971">
        <w:rPr>
          <w:sz w:val="28"/>
          <w:szCs w:val="28"/>
        </w:rPr>
        <w:t>-</w:t>
      </w:r>
      <w:r w:rsidR="003152C5">
        <w:rPr>
          <w:sz w:val="28"/>
          <w:szCs w:val="28"/>
          <w:lang w:val="en-US"/>
        </w:rPr>
        <w:t>91</w:t>
      </w:r>
      <w:bookmarkStart w:id="0" w:name="_GoBack"/>
      <w:bookmarkEnd w:id="0"/>
    </w:p>
    <w:p w:rsidR="00D00E97" w:rsidRPr="00A96971" w:rsidRDefault="00B506B8" w:rsidP="00914B0F">
      <w:pPr>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proofErr w:type="spellStart"/>
      <w:r w:rsidR="00371B6C" w:rsidRPr="00A96971">
        <w:rPr>
          <w:sz w:val="28"/>
          <w:szCs w:val="28"/>
          <w:lang w:val="en-US"/>
        </w:rPr>
        <w:t>torgi</w:t>
      </w:r>
      <w:proofErr w:type="spellEnd"/>
      <w:r w:rsidR="00D00E97" w:rsidRPr="00A96971">
        <w:rPr>
          <w:sz w:val="28"/>
          <w:szCs w:val="28"/>
        </w:rPr>
        <w:t>@</w:t>
      </w:r>
      <w:proofErr w:type="spellStart"/>
      <w:r w:rsidR="00D00E97" w:rsidRPr="00A96971">
        <w:rPr>
          <w:sz w:val="28"/>
          <w:szCs w:val="28"/>
          <w:lang w:val="en-US"/>
        </w:rPr>
        <w:t>pppudp</w:t>
      </w:r>
      <w:proofErr w:type="spellEnd"/>
      <w:r w:rsidR="00D00E97" w:rsidRPr="00A96971">
        <w:rPr>
          <w:sz w:val="28"/>
          <w:szCs w:val="28"/>
        </w:rPr>
        <w:t>.</w:t>
      </w:r>
      <w:proofErr w:type="spellStart"/>
      <w:r w:rsidR="00D00E97"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78572F">
        <w:rPr>
          <w:sz w:val="28"/>
          <w:szCs w:val="28"/>
        </w:rPr>
        <w:t>выполнение работ по текущему</w:t>
      </w:r>
      <w:r w:rsidR="003A7E23">
        <w:rPr>
          <w:sz w:val="28"/>
          <w:szCs w:val="28"/>
        </w:rPr>
        <w:t xml:space="preserve"> ремонт</w:t>
      </w:r>
      <w:r w:rsidR="0078572F">
        <w:rPr>
          <w:sz w:val="28"/>
          <w:szCs w:val="28"/>
        </w:rPr>
        <w:t>у</w:t>
      </w:r>
      <w:r w:rsidR="003A7E23">
        <w:rPr>
          <w:sz w:val="28"/>
          <w:szCs w:val="28"/>
        </w:rPr>
        <w:t xml:space="preserve"> помещений ПСК Терминала «Одинцово»</w:t>
      </w:r>
      <w:r w:rsidR="004F17E4" w:rsidRPr="0026017B">
        <w:rPr>
          <w:sz w:val="28"/>
          <w:szCs w:val="28"/>
        </w:rPr>
        <w:t>.</w:t>
      </w:r>
    </w:p>
    <w:p w:rsidR="00252452" w:rsidRPr="002C5C03" w:rsidRDefault="00252452" w:rsidP="002C5C03">
      <w:pPr>
        <w:autoSpaceDE w:val="0"/>
        <w:autoSpaceDN w:val="0"/>
        <w:adjustRightInd w:val="0"/>
        <w:jc w:val="both"/>
        <w:rPr>
          <w:sz w:val="28"/>
          <w:szCs w:val="28"/>
        </w:rPr>
      </w:pPr>
      <w:r w:rsidRPr="002C5C03">
        <w:rPr>
          <w:sz w:val="28"/>
          <w:szCs w:val="28"/>
        </w:rPr>
        <w:t>Код</w:t>
      </w:r>
      <w:r w:rsidR="00087167" w:rsidRPr="002C5C03">
        <w:rPr>
          <w:sz w:val="28"/>
          <w:szCs w:val="28"/>
        </w:rPr>
        <w:t> </w:t>
      </w:r>
      <w:r w:rsidRPr="002C5C03">
        <w:rPr>
          <w:sz w:val="28"/>
          <w:szCs w:val="28"/>
        </w:rPr>
        <w:t>ОКВЭД</w:t>
      </w:r>
      <w:r w:rsidR="00087167" w:rsidRPr="002C5C03">
        <w:rPr>
          <w:sz w:val="28"/>
          <w:szCs w:val="28"/>
        </w:rPr>
        <w:t> </w:t>
      </w:r>
      <w:r w:rsidR="004F17E4" w:rsidRPr="002C5C03">
        <w:rPr>
          <w:sz w:val="28"/>
          <w:szCs w:val="28"/>
        </w:rPr>
        <w:t>2</w:t>
      </w:r>
      <w:r w:rsidRPr="002C5C03">
        <w:rPr>
          <w:sz w:val="28"/>
          <w:szCs w:val="28"/>
        </w:rPr>
        <w:t>:</w:t>
      </w:r>
      <w:r w:rsidR="00087167" w:rsidRPr="002C5C03">
        <w:rPr>
          <w:sz w:val="28"/>
          <w:szCs w:val="28"/>
        </w:rPr>
        <w:t> </w:t>
      </w:r>
      <w:r w:rsidR="003A7E23" w:rsidRPr="002C5C03">
        <w:rPr>
          <w:sz w:val="28"/>
          <w:szCs w:val="28"/>
        </w:rPr>
        <w:t>4</w:t>
      </w:r>
      <w:r w:rsidR="009C5E6F" w:rsidRPr="002C5C03">
        <w:rPr>
          <w:sz w:val="28"/>
          <w:szCs w:val="28"/>
        </w:rPr>
        <w:t>3.</w:t>
      </w:r>
      <w:r w:rsidR="003A7E23" w:rsidRPr="002C5C03">
        <w:rPr>
          <w:sz w:val="28"/>
          <w:szCs w:val="28"/>
        </w:rPr>
        <w:t>3</w:t>
      </w:r>
      <w:r w:rsidR="009C5E6F" w:rsidRPr="002C5C03">
        <w:rPr>
          <w:sz w:val="28"/>
          <w:szCs w:val="28"/>
        </w:rPr>
        <w:t xml:space="preserve"> - </w:t>
      </w:r>
      <w:r w:rsidR="00103204" w:rsidRPr="002C5C03">
        <w:rPr>
          <w:sz w:val="28"/>
          <w:szCs w:val="28"/>
        </w:rPr>
        <w:t>Работы строительные отделочные</w:t>
      </w:r>
      <w:r w:rsidR="00B506B8" w:rsidRPr="002C5C03">
        <w:rPr>
          <w:sz w:val="28"/>
          <w:szCs w:val="28"/>
        </w:rPr>
        <w:t>.</w:t>
      </w:r>
    </w:p>
    <w:p w:rsidR="00D530C8" w:rsidRPr="00A426A0" w:rsidRDefault="00BC770A" w:rsidP="00914B0F">
      <w:pPr>
        <w:spacing w:after="60"/>
        <w:jc w:val="both"/>
        <w:outlineLvl w:val="3"/>
        <w:rPr>
          <w:bCs/>
          <w:sz w:val="28"/>
          <w:szCs w:val="28"/>
        </w:rPr>
      </w:pPr>
      <w:r w:rsidRPr="00BC770A">
        <w:rPr>
          <w:color w:val="333333"/>
          <w:sz w:val="28"/>
          <w:szCs w:val="28"/>
        </w:rPr>
        <w:t>Код ОКПД 2: 43.33.2</w:t>
      </w:r>
      <w:r w:rsidR="001B24D5">
        <w:rPr>
          <w:color w:val="333333"/>
          <w:sz w:val="28"/>
          <w:szCs w:val="28"/>
        </w:rPr>
        <w:t xml:space="preserve"> </w:t>
      </w:r>
      <w:r w:rsidR="009C5E6F" w:rsidRPr="00BC770A">
        <w:rPr>
          <w:sz w:val="28"/>
          <w:szCs w:val="28"/>
        </w:rPr>
        <w:t xml:space="preserve">- </w:t>
      </w:r>
      <w:r w:rsidRPr="00A426A0">
        <w:rPr>
          <w:sz w:val="28"/>
          <w:szCs w:val="28"/>
        </w:rPr>
        <w:t>Работы по устройству покрытий полов и стен прочие, включая работы обойные.</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690D27" w:rsidRDefault="00225807" w:rsidP="00045BC3">
      <w:pPr>
        <w:shd w:val="clear" w:color="auto" w:fill="FFFFFF"/>
        <w:spacing w:before="7" w:line="240" w:lineRule="atLeast"/>
        <w:jc w:val="both"/>
        <w:rPr>
          <w:bCs/>
          <w:sz w:val="28"/>
          <w:szCs w:val="28"/>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690D27" w:rsidRPr="00690D27">
        <w:rPr>
          <w:bCs/>
          <w:sz w:val="28"/>
          <w:szCs w:val="28"/>
        </w:rPr>
        <w:t>выполнения работ</w:t>
      </w:r>
      <w:r w:rsidR="00045BC3">
        <w:rPr>
          <w:bCs/>
          <w:sz w:val="28"/>
          <w:szCs w:val="28"/>
        </w:rPr>
        <w:t>:</w:t>
      </w:r>
      <w:r w:rsidR="00A96971" w:rsidRPr="00690D27">
        <w:rPr>
          <w:bCs/>
          <w:sz w:val="28"/>
          <w:szCs w:val="28"/>
        </w:rPr>
        <w:t xml:space="preserve"> </w:t>
      </w:r>
      <w:proofErr w:type="gramStart"/>
      <w:r w:rsidR="009C5E6F" w:rsidRPr="009C5E6F">
        <w:rPr>
          <w:bCs/>
          <w:sz w:val="28"/>
          <w:szCs w:val="28"/>
        </w:rPr>
        <w:t>Моск</w:t>
      </w:r>
      <w:r w:rsidR="00543A4E">
        <w:rPr>
          <w:bCs/>
          <w:sz w:val="28"/>
          <w:szCs w:val="28"/>
        </w:rPr>
        <w:t>о</w:t>
      </w:r>
      <w:r w:rsidR="009C5E6F" w:rsidRPr="009C5E6F">
        <w:rPr>
          <w:bCs/>
          <w:sz w:val="28"/>
          <w:szCs w:val="28"/>
        </w:rPr>
        <w:t>в</w:t>
      </w:r>
      <w:r w:rsidR="00543A4E">
        <w:rPr>
          <w:bCs/>
          <w:sz w:val="28"/>
          <w:szCs w:val="28"/>
        </w:rPr>
        <w:t>ск</w:t>
      </w:r>
      <w:r w:rsidR="009C5E6F" w:rsidRPr="009C5E6F">
        <w:rPr>
          <w:bCs/>
          <w:sz w:val="28"/>
          <w:szCs w:val="28"/>
        </w:rPr>
        <w:t>а</w:t>
      </w:r>
      <w:r w:rsidR="00543A4E">
        <w:rPr>
          <w:bCs/>
          <w:sz w:val="28"/>
          <w:szCs w:val="28"/>
        </w:rPr>
        <w:t>я область</w:t>
      </w:r>
      <w:r w:rsidR="009C5E6F" w:rsidRPr="009C5E6F">
        <w:rPr>
          <w:bCs/>
          <w:sz w:val="28"/>
          <w:szCs w:val="28"/>
        </w:rPr>
        <w:t>,</w:t>
      </w:r>
      <w:r w:rsidR="00543A4E">
        <w:rPr>
          <w:bCs/>
          <w:sz w:val="28"/>
          <w:szCs w:val="28"/>
        </w:rPr>
        <w:t xml:space="preserve"> Одинцовский район, </w:t>
      </w:r>
      <w:proofErr w:type="spellStart"/>
      <w:r w:rsidR="00543A4E">
        <w:rPr>
          <w:bCs/>
          <w:sz w:val="28"/>
          <w:szCs w:val="28"/>
        </w:rPr>
        <w:t>гп</w:t>
      </w:r>
      <w:proofErr w:type="spellEnd"/>
      <w:r w:rsidR="005A0C00">
        <w:rPr>
          <w:bCs/>
          <w:sz w:val="28"/>
          <w:szCs w:val="28"/>
        </w:rPr>
        <w:t> </w:t>
      </w:r>
      <w:r w:rsidR="00543A4E">
        <w:rPr>
          <w:bCs/>
          <w:sz w:val="28"/>
          <w:szCs w:val="28"/>
        </w:rPr>
        <w:t xml:space="preserve">Одинцово, г. Одинцово, </w:t>
      </w:r>
      <w:r w:rsidR="009C5E6F" w:rsidRPr="009C5E6F">
        <w:rPr>
          <w:bCs/>
          <w:sz w:val="28"/>
          <w:szCs w:val="28"/>
        </w:rPr>
        <w:t xml:space="preserve">ул. </w:t>
      </w:r>
      <w:r w:rsidR="00543A4E">
        <w:rPr>
          <w:bCs/>
          <w:sz w:val="28"/>
          <w:szCs w:val="28"/>
        </w:rPr>
        <w:t>Восточн</w:t>
      </w:r>
      <w:r w:rsidR="009C5E6F" w:rsidRPr="009C5E6F">
        <w:rPr>
          <w:bCs/>
          <w:sz w:val="28"/>
          <w:szCs w:val="28"/>
        </w:rPr>
        <w:t>ая, д.1.</w:t>
      </w:r>
      <w:proofErr w:type="gramEnd"/>
    </w:p>
    <w:p w:rsidR="00806D0D" w:rsidRPr="00690D27" w:rsidRDefault="00225807" w:rsidP="00690D27">
      <w:pPr>
        <w:shd w:val="clear" w:color="auto" w:fill="FFFFFF"/>
        <w:spacing w:before="7" w:line="240" w:lineRule="atLeast"/>
        <w:jc w:val="both"/>
        <w:rPr>
          <w:bCs/>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690D27" w:rsidRPr="00690D27">
        <w:rPr>
          <w:bCs/>
          <w:sz w:val="28"/>
          <w:szCs w:val="28"/>
        </w:rPr>
        <w:t>выполнения работ</w:t>
      </w:r>
      <w:r w:rsidR="00EF74D9" w:rsidRPr="00A96971">
        <w:rPr>
          <w:bCs/>
          <w:sz w:val="28"/>
          <w:szCs w:val="28"/>
        </w:rPr>
        <w:t xml:space="preserve">: </w:t>
      </w:r>
      <w:r w:rsidR="009D7838">
        <w:rPr>
          <w:bCs/>
          <w:sz w:val="28"/>
          <w:szCs w:val="28"/>
        </w:rPr>
        <w:t>не более 21</w:t>
      </w:r>
      <w:r w:rsidR="00493B55">
        <w:rPr>
          <w:bCs/>
          <w:sz w:val="28"/>
          <w:szCs w:val="28"/>
        </w:rPr>
        <w:t xml:space="preserve"> (</w:t>
      </w:r>
      <w:r w:rsidR="009D7838">
        <w:rPr>
          <w:bCs/>
          <w:sz w:val="28"/>
          <w:szCs w:val="28"/>
        </w:rPr>
        <w:t>двадцати одного</w:t>
      </w:r>
      <w:r w:rsidR="00493B55">
        <w:rPr>
          <w:bCs/>
          <w:sz w:val="28"/>
          <w:szCs w:val="28"/>
        </w:rPr>
        <w:t xml:space="preserve">) </w:t>
      </w:r>
      <w:r w:rsidR="009D7838">
        <w:rPr>
          <w:bCs/>
          <w:sz w:val="28"/>
          <w:szCs w:val="28"/>
        </w:rPr>
        <w:t>календарн</w:t>
      </w:r>
      <w:r w:rsidR="00D7581A">
        <w:rPr>
          <w:bCs/>
          <w:sz w:val="28"/>
          <w:szCs w:val="28"/>
        </w:rPr>
        <w:t>ого</w:t>
      </w:r>
      <w:r w:rsidR="00493B55">
        <w:rPr>
          <w:bCs/>
          <w:sz w:val="28"/>
          <w:szCs w:val="28"/>
        </w:rPr>
        <w:t xml:space="preserve"> дн</w:t>
      </w:r>
      <w:r w:rsidR="009D7838">
        <w:rPr>
          <w:bCs/>
          <w:sz w:val="28"/>
          <w:szCs w:val="28"/>
        </w:rPr>
        <w:t>я</w:t>
      </w:r>
      <w:r w:rsidR="00BD20F4">
        <w:rPr>
          <w:bCs/>
          <w:sz w:val="28"/>
          <w:szCs w:val="28"/>
        </w:rPr>
        <w:t xml:space="preserve"> </w:t>
      </w:r>
      <w:proofErr w:type="gramStart"/>
      <w:r w:rsidR="00BD20F4">
        <w:rPr>
          <w:bCs/>
          <w:sz w:val="28"/>
          <w:szCs w:val="28"/>
        </w:rPr>
        <w:t xml:space="preserve">с даты </w:t>
      </w:r>
      <w:r w:rsidR="005A0C00">
        <w:rPr>
          <w:bCs/>
          <w:sz w:val="28"/>
          <w:szCs w:val="28"/>
        </w:rPr>
        <w:t>подписания</w:t>
      </w:r>
      <w:proofErr w:type="gramEnd"/>
      <w:r w:rsidR="005A0C00">
        <w:rPr>
          <w:bCs/>
          <w:sz w:val="28"/>
          <w:szCs w:val="28"/>
        </w:rPr>
        <w:t xml:space="preserve"> Акта приема-передачи помещения для производства работ</w:t>
      </w:r>
      <w:r w:rsidR="00B506B8" w:rsidRPr="00690D27">
        <w:rPr>
          <w:bCs/>
          <w:sz w:val="28"/>
          <w:szCs w:val="28"/>
        </w:rPr>
        <w:t>.</w:t>
      </w:r>
    </w:p>
    <w:p w:rsidR="000D45EC" w:rsidRDefault="00225807" w:rsidP="00690D27">
      <w:pPr>
        <w:shd w:val="clear" w:color="auto" w:fill="FFFFFF"/>
        <w:spacing w:before="7" w:line="240" w:lineRule="atLeast"/>
        <w:jc w:val="both"/>
        <w:rPr>
          <w:sz w:val="28"/>
          <w:szCs w:val="28"/>
        </w:rPr>
      </w:pPr>
      <w:r w:rsidRPr="00690D27">
        <w:rPr>
          <w:bCs/>
          <w:sz w:val="28"/>
          <w:szCs w:val="28"/>
        </w:rPr>
        <w:t>4</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690D27" w:rsidRPr="00690D27">
        <w:rPr>
          <w:bCs/>
          <w:sz w:val="28"/>
          <w:szCs w:val="28"/>
        </w:rPr>
        <w:t>выполнения работ</w:t>
      </w:r>
      <w:r w:rsidR="000D45EC" w:rsidRPr="00690D27">
        <w:rPr>
          <w:bCs/>
          <w:sz w:val="28"/>
          <w:szCs w:val="28"/>
        </w:rPr>
        <w:t>:</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1722C8" w:rsidRPr="00F91380" w:rsidRDefault="00225807" w:rsidP="00914B0F">
      <w:pPr>
        <w:spacing w:after="60"/>
        <w:jc w:val="both"/>
        <w:rPr>
          <w:sz w:val="28"/>
          <w:szCs w:val="28"/>
        </w:rPr>
      </w:pPr>
      <w:r w:rsidRPr="007060F4">
        <w:rPr>
          <w:sz w:val="28"/>
          <w:szCs w:val="28"/>
        </w:rPr>
        <w:t>4</w:t>
      </w:r>
      <w:r w:rsidR="009706D2" w:rsidRPr="007060F4">
        <w:rPr>
          <w:sz w:val="28"/>
          <w:szCs w:val="28"/>
        </w:rPr>
        <w:t>.</w:t>
      </w:r>
      <w:r w:rsidR="00F72714" w:rsidRPr="007060F4">
        <w:rPr>
          <w:sz w:val="28"/>
          <w:szCs w:val="28"/>
        </w:rPr>
        <w:t>4</w:t>
      </w:r>
      <w:r w:rsidR="009706D2" w:rsidRPr="007060F4">
        <w:rPr>
          <w:sz w:val="28"/>
          <w:szCs w:val="28"/>
        </w:rPr>
        <w:t>. </w:t>
      </w:r>
      <w:r w:rsidR="009706D2" w:rsidRPr="007060F4">
        <w:rPr>
          <w:bCs/>
          <w:sz w:val="28"/>
          <w:szCs w:val="28"/>
          <w:lang w:eastAsia="ar-SA"/>
        </w:rPr>
        <w:t xml:space="preserve">Сроки предоставления гарантий на </w:t>
      </w:r>
      <w:r w:rsidR="00690D27" w:rsidRPr="007060F4">
        <w:rPr>
          <w:bCs/>
          <w:sz w:val="28"/>
          <w:szCs w:val="28"/>
          <w:lang w:eastAsia="ar-SA"/>
        </w:rPr>
        <w:t>выполнен</w:t>
      </w:r>
      <w:r w:rsidR="00A229F0" w:rsidRPr="007060F4">
        <w:rPr>
          <w:bCs/>
          <w:sz w:val="28"/>
          <w:szCs w:val="28"/>
          <w:lang w:eastAsia="ar-SA"/>
        </w:rPr>
        <w:t>ные</w:t>
      </w:r>
      <w:r w:rsidR="00690D27" w:rsidRPr="007060F4">
        <w:rPr>
          <w:bCs/>
          <w:sz w:val="28"/>
          <w:szCs w:val="28"/>
          <w:lang w:eastAsia="ar-SA"/>
        </w:rPr>
        <w:t xml:space="preserve"> работы </w:t>
      </w:r>
      <w:r w:rsidR="00DB62E1" w:rsidRPr="007060F4">
        <w:rPr>
          <w:bCs/>
          <w:sz w:val="28"/>
          <w:szCs w:val="28"/>
          <w:lang w:eastAsia="ar-SA"/>
        </w:rPr>
        <w:t>и применяемые материалы</w:t>
      </w:r>
      <w:r w:rsidR="009706D2" w:rsidRPr="007060F4">
        <w:rPr>
          <w:bCs/>
          <w:sz w:val="28"/>
          <w:szCs w:val="28"/>
          <w:lang w:eastAsia="ar-SA"/>
        </w:rPr>
        <w:t xml:space="preserve">: </w:t>
      </w:r>
      <w:r w:rsidR="001722C8" w:rsidRPr="007060F4">
        <w:rPr>
          <w:sz w:val="28"/>
          <w:szCs w:val="28"/>
        </w:rPr>
        <w:t xml:space="preserve">не менее </w:t>
      </w:r>
      <w:r w:rsidR="009B0ADF" w:rsidRPr="007060F4">
        <w:rPr>
          <w:sz w:val="28"/>
          <w:szCs w:val="28"/>
        </w:rPr>
        <w:t>12</w:t>
      </w:r>
      <w:r w:rsidR="001722C8" w:rsidRPr="007060F4">
        <w:rPr>
          <w:sz w:val="28"/>
          <w:szCs w:val="28"/>
        </w:rPr>
        <w:t xml:space="preserve"> месяцев </w:t>
      </w:r>
      <w:proofErr w:type="gramStart"/>
      <w:r w:rsidR="001722C8" w:rsidRPr="007060F4">
        <w:rPr>
          <w:sz w:val="28"/>
          <w:szCs w:val="28"/>
        </w:rPr>
        <w:t>с даты подписания</w:t>
      </w:r>
      <w:proofErr w:type="gramEnd"/>
      <w:r w:rsidR="001722C8" w:rsidRPr="007060F4">
        <w:rPr>
          <w:sz w:val="28"/>
          <w:szCs w:val="28"/>
        </w:rPr>
        <w:t xml:space="preserve"> акта сдачи-приемки</w:t>
      </w:r>
      <w:r w:rsidR="001722C8" w:rsidRPr="00AC74EE">
        <w:rPr>
          <w:sz w:val="28"/>
          <w:szCs w:val="28"/>
        </w:rPr>
        <w:t xml:space="preserve"> выполненных работ </w:t>
      </w:r>
      <w:r w:rsidR="009B0ADF">
        <w:rPr>
          <w:sz w:val="28"/>
          <w:szCs w:val="28"/>
        </w:rPr>
        <w:t>(форма №КС-2)</w:t>
      </w:r>
      <w:r w:rsidR="001722C8" w:rsidRPr="00AC74EE">
        <w:rPr>
          <w:sz w:val="28"/>
          <w:szCs w:val="28"/>
        </w:rPr>
        <w:t>.</w:t>
      </w:r>
      <w:r w:rsidR="001722C8">
        <w:rPr>
          <w:sz w:val="28"/>
          <w:szCs w:val="28"/>
        </w:rPr>
        <w:t xml:space="preserve"> </w:t>
      </w:r>
    </w:p>
    <w:p w:rsidR="000D45EC" w:rsidRPr="00201A57" w:rsidRDefault="00225807" w:rsidP="00914B0F">
      <w:pPr>
        <w:spacing w:after="60"/>
        <w:jc w:val="both"/>
        <w:rPr>
          <w:sz w:val="28"/>
          <w:szCs w:val="28"/>
        </w:rPr>
      </w:pPr>
      <w:r>
        <w:rPr>
          <w:b/>
          <w:bCs/>
          <w:sz w:val="28"/>
          <w:szCs w:val="28"/>
        </w:rPr>
        <w:t>5</w:t>
      </w:r>
      <w:r w:rsidR="000D45EC" w:rsidRPr="00201A57">
        <w:rPr>
          <w:b/>
          <w:bCs/>
          <w:sz w:val="28"/>
          <w:szCs w:val="28"/>
        </w:rPr>
        <w:t>.</w:t>
      </w:r>
      <w:r w:rsidR="00087167">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1E5DF4" w:rsidRPr="007C0CDD">
        <w:rPr>
          <w:bCs/>
          <w:sz w:val="28"/>
          <w:szCs w:val="28"/>
          <w:lang w:eastAsia="ar-SA"/>
        </w:rPr>
        <w:t>377 690</w:t>
      </w:r>
      <w:r w:rsidR="009C5E6F" w:rsidRPr="007C0CDD">
        <w:rPr>
          <w:bCs/>
          <w:sz w:val="28"/>
          <w:szCs w:val="28"/>
          <w:lang w:eastAsia="ar-SA"/>
        </w:rPr>
        <w:t xml:space="preserve"> (</w:t>
      </w:r>
      <w:r w:rsidR="007C0CDD" w:rsidRPr="007C0CDD">
        <w:rPr>
          <w:bCs/>
          <w:sz w:val="28"/>
          <w:szCs w:val="28"/>
          <w:lang w:eastAsia="ar-SA"/>
        </w:rPr>
        <w:t>т</w:t>
      </w:r>
      <w:r w:rsidR="001E5DF4" w:rsidRPr="007C0CDD">
        <w:rPr>
          <w:bCs/>
          <w:sz w:val="28"/>
          <w:szCs w:val="28"/>
          <w:lang w:eastAsia="ar-SA"/>
        </w:rPr>
        <w:t>риста</w:t>
      </w:r>
      <w:r w:rsidR="009C5E6F" w:rsidRPr="007C0CDD">
        <w:rPr>
          <w:bCs/>
          <w:sz w:val="28"/>
          <w:szCs w:val="28"/>
          <w:lang w:eastAsia="ar-SA"/>
        </w:rPr>
        <w:t xml:space="preserve"> семьдесят </w:t>
      </w:r>
      <w:r w:rsidR="001E5DF4" w:rsidRPr="007C0CDD">
        <w:rPr>
          <w:bCs/>
          <w:sz w:val="28"/>
          <w:szCs w:val="28"/>
          <w:lang w:eastAsia="ar-SA"/>
        </w:rPr>
        <w:t>с</w:t>
      </w:r>
      <w:r w:rsidR="009C5E6F" w:rsidRPr="007C0CDD">
        <w:rPr>
          <w:bCs/>
          <w:sz w:val="28"/>
          <w:szCs w:val="28"/>
          <w:lang w:eastAsia="ar-SA"/>
        </w:rPr>
        <w:t>е</w:t>
      </w:r>
      <w:r w:rsidR="001E5DF4" w:rsidRPr="007C0CDD">
        <w:rPr>
          <w:bCs/>
          <w:sz w:val="28"/>
          <w:szCs w:val="28"/>
          <w:lang w:eastAsia="ar-SA"/>
        </w:rPr>
        <w:t>м</w:t>
      </w:r>
      <w:r w:rsidR="009C5E6F" w:rsidRPr="007C0CDD">
        <w:rPr>
          <w:bCs/>
          <w:sz w:val="28"/>
          <w:szCs w:val="28"/>
          <w:lang w:eastAsia="ar-SA"/>
        </w:rPr>
        <w:t>ь тысяч шесть</w:t>
      </w:r>
      <w:r w:rsidR="001E5DF4" w:rsidRPr="007C0CDD">
        <w:rPr>
          <w:bCs/>
          <w:sz w:val="28"/>
          <w:szCs w:val="28"/>
          <w:lang w:eastAsia="ar-SA"/>
        </w:rPr>
        <w:t>сот девяносто</w:t>
      </w:r>
      <w:r w:rsidR="009C5E6F" w:rsidRPr="007C0CDD">
        <w:rPr>
          <w:bCs/>
          <w:sz w:val="28"/>
          <w:szCs w:val="28"/>
          <w:lang w:eastAsia="ar-SA"/>
        </w:rPr>
        <w:t xml:space="preserve">) рублей </w:t>
      </w:r>
      <w:r w:rsidR="001E5DF4" w:rsidRPr="007C0CDD">
        <w:rPr>
          <w:bCs/>
          <w:sz w:val="28"/>
          <w:szCs w:val="28"/>
          <w:lang w:eastAsia="ar-SA"/>
        </w:rPr>
        <w:t>10</w:t>
      </w:r>
      <w:r w:rsidR="009C5E6F" w:rsidRPr="007C0CDD">
        <w:rPr>
          <w:bCs/>
          <w:sz w:val="28"/>
          <w:szCs w:val="28"/>
          <w:lang w:eastAsia="ar-SA"/>
        </w:rPr>
        <w:t xml:space="preserve"> копеек, включая НДС</w:t>
      </w:r>
      <w:r w:rsidR="00E6263F" w:rsidRPr="007C0CDD">
        <w:rPr>
          <w:bCs/>
          <w:sz w:val="28"/>
          <w:szCs w:val="28"/>
          <w:lang w:eastAsia="ar-SA"/>
        </w:rPr>
        <w:t>.</w:t>
      </w:r>
    </w:p>
    <w:p w:rsidR="00151980" w:rsidRDefault="00225807" w:rsidP="00914B0F">
      <w:pPr>
        <w:spacing w:after="60"/>
        <w:jc w:val="both"/>
        <w:rPr>
          <w:sz w:val="28"/>
          <w:szCs w:val="28"/>
        </w:rPr>
      </w:pPr>
      <w:r w:rsidRPr="00087167">
        <w:rPr>
          <w:b/>
          <w:sz w:val="28"/>
          <w:szCs w:val="28"/>
        </w:rPr>
        <w:t>6</w:t>
      </w:r>
      <w:r w:rsidR="000D45EC" w:rsidRPr="00087167">
        <w:rPr>
          <w:b/>
          <w:sz w:val="28"/>
          <w:szCs w:val="28"/>
        </w:rPr>
        <w:t>.</w:t>
      </w:r>
      <w:r w:rsidR="00087167" w:rsidRPr="00087167">
        <w:rPr>
          <w:b/>
          <w:sz w:val="28"/>
          <w:szCs w:val="28"/>
        </w:rPr>
        <w:t> </w:t>
      </w:r>
      <w:r w:rsidR="000D45EC" w:rsidRPr="00087167">
        <w:rPr>
          <w:b/>
          <w:sz w:val="28"/>
          <w:szCs w:val="28"/>
        </w:rPr>
        <w:t xml:space="preserve">Порядок формирования цены </w:t>
      </w:r>
      <w:r w:rsidR="00D34957" w:rsidRPr="00087167">
        <w:rPr>
          <w:b/>
          <w:sz w:val="28"/>
          <w:szCs w:val="28"/>
        </w:rPr>
        <w:t>д</w:t>
      </w:r>
      <w:r w:rsidR="000D45EC" w:rsidRPr="00087167">
        <w:rPr>
          <w:b/>
          <w:sz w:val="28"/>
          <w:szCs w:val="28"/>
        </w:rPr>
        <w:t>оговора:</w:t>
      </w:r>
      <w:r w:rsidR="000D45EC" w:rsidRPr="00B506B8">
        <w:rPr>
          <w:sz w:val="28"/>
          <w:szCs w:val="28"/>
        </w:rPr>
        <w:t xml:space="preserve"> </w:t>
      </w:r>
      <w:r w:rsidR="00B506B8" w:rsidRPr="007C0CDD">
        <w:rPr>
          <w:sz w:val="28"/>
          <w:szCs w:val="28"/>
        </w:rPr>
        <w:t xml:space="preserve">в </w:t>
      </w:r>
      <w:r w:rsidR="00151980" w:rsidRPr="007C0CDD">
        <w:rPr>
          <w:sz w:val="28"/>
          <w:szCs w:val="28"/>
        </w:rPr>
        <w:t xml:space="preserve">цену </w:t>
      </w:r>
      <w:r w:rsidR="0019145E" w:rsidRPr="007C0CDD">
        <w:rPr>
          <w:sz w:val="28"/>
          <w:szCs w:val="28"/>
        </w:rPr>
        <w:t xml:space="preserve">договора </w:t>
      </w:r>
      <w:r w:rsidR="00151980" w:rsidRPr="007C0CDD">
        <w:rPr>
          <w:sz w:val="28"/>
          <w:szCs w:val="28"/>
        </w:rPr>
        <w:t xml:space="preserve">должны быть включены все расходы </w:t>
      </w:r>
      <w:r w:rsidR="00B506B8" w:rsidRPr="007C0CDD">
        <w:rPr>
          <w:sz w:val="28"/>
          <w:szCs w:val="28"/>
        </w:rPr>
        <w:t>Подрядчика</w:t>
      </w:r>
      <w:r w:rsidR="00151980" w:rsidRPr="007C0CDD">
        <w:rPr>
          <w:sz w:val="28"/>
          <w:szCs w:val="28"/>
        </w:rPr>
        <w:t xml:space="preserve">, связанные с </w:t>
      </w:r>
      <w:r w:rsidR="001E5DF4" w:rsidRPr="007C0CDD">
        <w:rPr>
          <w:sz w:val="28"/>
          <w:szCs w:val="28"/>
        </w:rPr>
        <w:t>ис</w:t>
      </w:r>
      <w:r w:rsidR="00151980" w:rsidRPr="007C0CDD">
        <w:rPr>
          <w:sz w:val="28"/>
          <w:szCs w:val="28"/>
        </w:rPr>
        <w:t>полнением</w:t>
      </w:r>
      <w:r w:rsidR="001E5DF4" w:rsidRPr="007C0CDD">
        <w:rPr>
          <w:sz w:val="28"/>
          <w:szCs w:val="28"/>
        </w:rPr>
        <w:t xml:space="preserve"> обязательств по </w:t>
      </w:r>
      <w:r w:rsidR="00151980" w:rsidRPr="007C0CDD">
        <w:rPr>
          <w:sz w:val="28"/>
          <w:szCs w:val="28"/>
        </w:rPr>
        <w:t>договор</w:t>
      </w:r>
      <w:r w:rsidR="001E5DF4" w:rsidRPr="007C0CDD">
        <w:rPr>
          <w:sz w:val="28"/>
          <w:szCs w:val="28"/>
        </w:rPr>
        <w:t>у</w:t>
      </w:r>
      <w:r w:rsidR="00151980" w:rsidRPr="007C0CDD">
        <w:rPr>
          <w:sz w:val="28"/>
          <w:szCs w:val="28"/>
        </w:rPr>
        <w:t xml:space="preserve">, в том числе </w:t>
      </w:r>
      <w:r w:rsidR="001E5DF4" w:rsidRPr="007C0CDD">
        <w:rPr>
          <w:sz w:val="28"/>
          <w:szCs w:val="28"/>
        </w:rPr>
        <w:t xml:space="preserve">НДС, все налоги и пошлины, и другие  </w:t>
      </w:r>
      <w:r w:rsidR="00151980" w:rsidRPr="007C0CDD">
        <w:rPr>
          <w:sz w:val="28"/>
          <w:szCs w:val="28"/>
        </w:rPr>
        <w:t>обязательны</w:t>
      </w:r>
      <w:r w:rsidR="001E5DF4" w:rsidRPr="007C0CDD">
        <w:rPr>
          <w:sz w:val="28"/>
          <w:szCs w:val="28"/>
        </w:rPr>
        <w:t>е</w:t>
      </w:r>
      <w:r w:rsidR="00151980" w:rsidRPr="007C0CDD">
        <w:rPr>
          <w:sz w:val="28"/>
          <w:szCs w:val="28"/>
        </w:rPr>
        <w:t xml:space="preserve"> платеж</w:t>
      </w:r>
      <w:r w:rsidR="001E5DF4" w:rsidRPr="007C0CDD">
        <w:rPr>
          <w:sz w:val="28"/>
          <w:szCs w:val="28"/>
        </w:rPr>
        <w:t>и, предусмотренные</w:t>
      </w:r>
      <w:r w:rsidR="00151980" w:rsidRPr="007C0CDD">
        <w:rPr>
          <w:sz w:val="28"/>
          <w:szCs w:val="28"/>
        </w:rPr>
        <w:t xml:space="preserve"> законодательством Российской Федерации.</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1E5DF4">
        <w:rPr>
          <w:bCs/>
          <w:sz w:val="28"/>
          <w:szCs w:val="28"/>
        </w:rPr>
        <w:t>1</w:t>
      </w:r>
      <w:r w:rsidR="0021044E">
        <w:rPr>
          <w:sz w:val="28"/>
          <w:szCs w:val="28"/>
        </w:rPr>
        <w:t>8 </w:t>
      </w:r>
      <w:r w:rsidR="009C5E6F">
        <w:rPr>
          <w:sz w:val="28"/>
          <w:szCs w:val="28"/>
        </w:rPr>
        <w:t>8</w:t>
      </w:r>
      <w:r w:rsidR="001E5DF4">
        <w:rPr>
          <w:sz w:val="28"/>
          <w:szCs w:val="28"/>
        </w:rPr>
        <w:t>84</w:t>
      </w:r>
      <w:r w:rsidR="0021044E" w:rsidRPr="0021044E">
        <w:rPr>
          <w:sz w:val="28"/>
          <w:szCs w:val="28"/>
        </w:rPr>
        <w:t xml:space="preserve"> </w:t>
      </w:r>
      <w:r w:rsidR="00151980" w:rsidRPr="00E6263F">
        <w:rPr>
          <w:sz w:val="28"/>
          <w:szCs w:val="28"/>
        </w:rPr>
        <w:t>(</w:t>
      </w:r>
      <w:r w:rsidR="007C0CDD">
        <w:rPr>
          <w:sz w:val="28"/>
          <w:szCs w:val="28"/>
        </w:rPr>
        <w:t>в</w:t>
      </w:r>
      <w:r w:rsidR="00B506B8">
        <w:rPr>
          <w:sz w:val="28"/>
          <w:szCs w:val="28"/>
        </w:rPr>
        <w:t>осем</w:t>
      </w:r>
      <w:r w:rsidR="001E5DF4">
        <w:rPr>
          <w:sz w:val="28"/>
          <w:szCs w:val="28"/>
        </w:rPr>
        <w:t>надцать</w:t>
      </w:r>
      <w:r w:rsidR="00151980" w:rsidRPr="00E6263F">
        <w:rPr>
          <w:sz w:val="28"/>
          <w:szCs w:val="28"/>
        </w:rPr>
        <w:t xml:space="preserve"> тысяч </w:t>
      </w:r>
      <w:r w:rsidR="001E5DF4">
        <w:rPr>
          <w:sz w:val="28"/>
          <w:szCs w:val="28"/>
        </w:rPr>
        <w:t xml:space="preserve">восемьсот </w:t>
      </w:r>
      <w:r w:rsidR="009C5E6F">
        <w:rPr>
          <w:sz w:val="28"/>
          <w:szCs w:val="28"/>
        </w:rPr>
        <w:t>в</w:t>
      </w:r>
      <w:r w:rsidR="001E5DF4">
        <w:rPr>
          <w:sz w:val="28"/>
          <w:szCs w:val="28"/>
        </w:rPr>
        <w:t>осемьдеся</w:t>
      </w:r>
      <w:r w:rsidR="009C5E6F">
        <w:rPr>
          <w:sz w:val="28"/>
          <w:szCs w:val="28"/>
        </w:rPr>
        <w:t>т</w:t>
      </w:r>
      <w:r w:rsidR="001E5DF4">
        <w:rPr>
          <w:sz w:val="28"/>
          <w:szCs w:val="28"/>
        </w:rPr>
        <w:t xml:space="preserve"> четыре</w:t>
      </w:r>
      <w:r w:rsidR="00151980" w:rsidRPr="00E6263F">
        <w:rPr>
          <w:sz w:val="28"/>
          <w:szCs w:val="28"/>
        </w:rPr>
        <w:t>) рубл</w:t>
      </w:r>
      <w:r w:rsidR="001E5DF4">
        <w:rPr>
          <w:sz w:val="28"/>
          <w:szCs w:val="28"/>
        </w:rPr>
        <w:t>я</w:t>
      </w:r>
      <w:r w:rsidR="00151980" w:rsidRPr="00E6263F">
        <w:rPr>
          <w:sz w:val="28"/>
          <w:szCs w:val="28"/>
        </w:rPr>
        <w:t xml:space="preserve"> </w:t>
      </w:r>
      <w:r w:rsidR="001E5DF4">
        <w:rPr>
          <w:sz w:val="28"/>
          <w:szCs w:val="28"/>
        </w:rPr>
        <w:t>5</w:t>
      </w:r>
      <w:r w:rsidR="009C5E6F">
        <w:rPr>
          <w:sz w:val="28"/>
          <w:szCs w:val="28"/>
        </w:rPr>
        <w:t>1</w:t>
      </w:r>
      <w:r w:rsidR="00151980" w:rsidRPr="00E6263F">
        <w:rPr>
          <w:sz w:val="28"/>
          <w:szCs w:val="28"/>
        </w:rPr>
        <w:t xml:space="preserve"> копе</w:t>
      </w:r>
      <w:r w:rsidR="009C5E6F">
        <w:rPr>
          <w:sz w:val="28"/>
          <w:szCs w:val="28"/>
        </w:rPr>
        <w:t>й</w:t>
      </w:r>
      <w:r w:rsidR="0021044E">
        <w:rPr>
          <w:sz w:val="28"/>
          <w:szCs w:val="28"/>
        </w:rPr>
        <w:t>к</w:t>
      </w:r>
      <w:r w:rsidR="009C5E6F">
        <w:rPr>
          <w:sz w:val="28"/>
          <w:szCs w:val="28"/>
        </w:rPr>
        <w:t>а</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 xml:space="preserve">или предоставления </w:t>
      </w:r>
      <w:r w:rsidR="00314972">
        <w:rPr>
          <w:bCs/>
          <w:sz w:val="28"/>
          <w:szCs w:val="28"/>
        </w:rPr>
        <w:t xml:space="preserve">оригинала </w:t>
      </w:r>
      <w:r w:rsidR="00951459">
        <w:rPr>
          <w:bCs/>
          <w:sz w:val="28"/>
          <w:szCs w:val="28"/>
        </w:rPr>
        <w:t>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151E79" w:rsidRDefault="00225807" w:rsidP="00151E79">
      <w:pPr>
        <w:autoSpaceDE w:val="0"/>
        <w:autoSpaceDN w:val="0"/>
        <w:adjustRightInd w:val="0"/>
        <w:jc w:val="both"/>
        <w:rPr>
          <w:sz w:val="28"/>
          <w:szCs w:val="28"/>
        </w:rPr>
      </w:pPr>
      <w:r>
        <w:rPr>
          <w:color w:val="000000"/>
          <w:sz w:val="28"/>
          <w:szCs w:val="28"/>
        </w:rPr>
        <w:t>7</w:t>
      </w:r>
      <w:r w:rsidR="000C780F">
        <w:rPr>
          <w:color w:val="000000"/>
          <w:sz w:val="28"/>
          <w:szCs w:val="28"/>
        </w:rPr>
        <w:t>.4.</w:t>
      </w:r>
      <w:r w:rsidR="00FA6411">
        <w:rPr>
          <w:color w:val="000000"/>
          <w:sz w:val="28"/>
          <w:szCs w:val="28"/>
        </w:rPr>
        <w:t> </w:t>
      </w:r>
      <w:r w:rsidR="000C780F" w:rsidRPr="00D27C9A">
        <w:rPr>
          <w:color w:val="000000"/>
          <w:sz w:val="28"/>
          <w:szCs w:val="28"/>
        </w:rPr>
        <w:t xml:space="preserve">В случае предоставления обеспечения заявки на участие в </w:t>
      </w:r>
      <w:r w:rsidR="000C780F" w:rsidRPr="00D27C9A">
        <w:rPr>
          <w:sz w:val="28"/>
          <w:szCs w:val="28"/>
        </w:rPr>
        <w:t>запросе предложений</w:t>
      </w:r>
      <w:r w:rsidR="000C780F" w:rsidRPr="00D27C9A">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r w:rsidR="0097283E" w:rsidRPr="00D27C9A">
        <w:rPr>
          <w:sz w:val="28"/>
          <w:szCs w:val="28"/>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0097283E" w:rsidRPr="00D27C9A">
        <w:rPr>
          <w:sz w:val="28"/>
          <w:szCs w:val="28"/>
        </w:rPr>
        <w:t>с даты окончания</w:t>
      </w:r>
      <w:proofErr w:type="gramEnd"/>
      <w:r w:rsidR="0097283E" w:rsidRPr="00D27C9A">
        <w:rPr>
          <w:sz w:val="28"/>
          <w:szCs w:val="28"/>
        </w:rPr>
        <w:t xml:space="preserve"> срока подачи заявок.</w:t>
      </w:r>
      <w:r w:rsidR="00E31B94" w:rsidRPr="00E31B94">
        <w:rPr>
          <w:sz w:val="28"/>
          <w:szCs w:val="28"/>
        </w:rPr>
        <w:t xml:space="preserve"> </w:t>
      </w:r>
      <w:r w:rsidR="00E31B94">
        <w:rPr>
          <w:sz w:val="28"/>
          <w:szCs w:val="28"/>
        </w:rPr>
        <w:t xml:space="preserve">Банковская гарантия должна быть предоставлена банком, включенным в </w:t>
      </w:r>
      <w:r w:rsidR="00917751">
        <w:rPr>
          <w:sz w:val="28"/>
          <w:szCs w:val="28"/>
        </w:rPr>
        <w:t xml:space="preserve">предусмотренный </w:t>
      </w:r>
      <w:hyperlink r:id="rId9" w:history="1">
        <w:r w:rsidR="00917751" w:rsidRPr="00917751">
          <w:rPr>
            <w:sz w:val="28"/>
            <w:szCs w:val="28"/>
          </w:rPr>
          <w:t>статьей 74.1</w:t>
        </w:r>
      </w:hyperlink>
      <w:r w:rsidR="00917751">
        <w:rPr>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151E79">
        <w:rPr>
          <w:sz w:val="28"/>
          <w:szCs w:val="28"/>
        </w:rPr>
        <w:t xml:space="preserve"> Банковская гарантия, предоставляемая участником закупки в качестве обеспечения заявки на участие в закупке, информация о ней и соответствующие документы, должны быть включены в реестр банковских гарантий, размещенный в единой информационной системе.</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B1184A">
      <w:pPr>
        <w:tabs>
          <w:tab w:val="left" w:pos="900"/>
          <w:tab w:val="left" w:pos="1080"/>
        </w:tabs>
        <w:spacing w:after="60"/>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Pr="00994AEF" w:rsidRDefault="00C20C75" w:rsidP="00C20C75">
      <w:pPr>
        <w:jc w:val="both"/>
        <w:rPr>
          <w:bCs/>
          <w:sz w:val="28"/>
          <w:szCs w:val="28"/>
        </w:rPr>
      </w:pPr>
      <w:r w:rsidRPr="00994AEF">
        <w:rPr>
          <w:bCs/>
          <w:sz w:val="28"/>
          <w:szCs w:val="28"/>
        </w:rPr>
        <w:t xml:space="preserve">Размер обеспечения – </w:t>
      </w:r>
      <w:r w:rsidR="00F9394C" w:rsidRPr="00994AEF">
        <w:rPr>
          <w:bCs/>
          <w:sz w:val="28"/>
          <w:szCs w:val="28"/>
        </w:rPr>
        <w:t>1</w:t>
      </w:r>
      <w:r w:rsidRPr="00994AEF">
        <w:rPr>
          <w:bCs/>
          <w:sz w:val="28"/>
          <w:szCs w:val="28"/>
        </w:rPr>
        <w:t>0</w:t>
      </w:r>
      <w:r w:rsidR="002E7E86" w:rsidRPr="00994AEF">
        <w:rPr>
          <w:bCs/>
          <w:sz w:val="28"/>
          <w:szCs w:val="28"/>
        </w:rPr>
        <w:t xml:space="preserve"> </w:t>
      </w:r>
      <w:r w:rsidRPr="00994AEF">
        <w:rPr>
          <w:bCs/>
          <w:sz w:val="28"/>
          <w:szCs w:val="28"/>
        </w:rPr>
        <w:t>%</w:t>
      </w:r>
      <w:r w:rsidR="002E7E86" w:rsidRPr="00994AEF">
        <w:rPr>
          <w:bCs/>
          <w:sz w:val="28"/>
          <w:szCs w:val="28"/>
        </w:rPr>
        <w:t xml:space="preserve"> </w:t>
      </w:r>
      <w:r w:rsidR="00AD24D4" w:rsidRPr="00994AEF">
        <w:rPr>
          <w:bCs/>
          <w:sz w:val="28"/>
          <w:szCs w:val="28"/>
        </w:rPr>
        <w:t>от начальной (максимальной) цены договора</w:t>
      </w:r>
      <w:r w:rsidR="00F9394C" w:rsidRPr="00994AEF">
        <w:rPr>
          <w:bCs/>
          <w:sz w:val="28"/>
          <w:szCs w:val="28"/>
        </w:rPr>
        <w:t xml:space="preserve">, в сумме </w:t>
      </w:r>
      <w:r w:rsidR="00344344" w:rsidRPr="00994AEF">
        <w:rPr>
          <w:bCs/>
          <w:sz w:val="28"/>
          <w:szCs w:val="28"/>
        </w:rPr>
        <w:t>–</w:t>
      </w:r>
      <w:r w:rsidR="001007AF" w:rsidRPr="00994AEF">
        <w:t xml:space="preserve"> </w:t>
      </w:r>
      <w:r w:rsidR="00994AEF" w:rsidRPr="00994AEF">
        <w:rPr>
          <w:sz w:val="28"/>
          <w:szCs w:val="28"/>
        </w:rPr>
        <w:t>37 769</w:t>
      </w:r>
      <w:r w:rsidR="009C5E6F" w:rsidRPr="00994AEF">
        <w:rPr>
          <w:sz w:val="28"/>
          <w:szCs w:val="28"/>
        </w:rPr>
        <w:t xml:space="preserve"> </w:t>
      </w:r>
      <w:r w:rsidR="00151980" w:rsidRPr="00994AEF">
        <w:rPr>
          <w:sz w:val="28"/>
          <w:szCs w:val="28"/>
        </w:rPr>
        <w:t>(</w:t>
      </w:r>
      <w:r w:rsidR="00994AEF" w:rsidRPr="00994AEF">
        <w:rPr>
          <w:sz w:val="28"/>
          <w:szCs w:val="28"/>
        </w:rPr>
        <w:t xml:space="preserve">тридцать </w:t>
      </w:r>
      <w:r w:rsidR="009C5E6F" w:rsidRPr="00994AEF">
        <w:rPr>
          <w:sz w:val="28"/>
          <w:szCs w:val="28"/>
        </w:rPr>
        <w:t>семь</w:t>
      </w:r>
      <w:r w:rsidR="00B506B8" w:rsidRPr="00994AEF">
        <w:rPr>
          <w:sz w:val="28"/>
          <w:szCs w:val="28"/>
        </w:rPr>
        <w:t xml:space="preserve"> тысяч</w:t>
      </w:r>
      <w:r w:rsidR="00E6263F" w:rsidRPr="00994AEF">
        <w:rPr>
          <w:sz w:val="28"/>
          <w:szCs w:val="28"/>
        </w:rPr>
        <w:t xml:space="preserve"> </w:t>
      </w:r>
      <w:r w:rsidR="00994AEF" w:rsidRPr="00994AEF">
        <w:rPr>
          <w:sz w:val="28"/>
          <w:szCs w:val="28"/>
        </w:rPr>
        <w:t xml:space="preserve">семьсот </w:t>
      </w:r>
      <w:r w:rsidR="009C5E6F" w:rsidRPr="00994AEF">
        <w:rPr>
          <w:sz w:val="28"/>
          <w:szCs w:val="28"/>
        </w:rPr>
        <w:t>шесть</w:t>
      </w:r>
      <w:r w:rsidR="00994AEF" w:rsidRPr="00994AEF">
        <w:rPr>
          <w:sz w:val="28"/>
          <w:szCs w:val="28"/>
        </w:rPr>
        <w:t>деся</w:t>
      </w:r>
      <w:r w:rsidR="009C5E6F" w:rsidRPr="00994AEF">
        <w:rPr>
          <w:sz w:val="28"/>
          <w:szCs w:val="28"/>
        </w:rPr>
        <w:t>т д</w:t>
      </w:r>
      <w:r w:rsidR="00994AEF" w:rsidRPr="00994AEF">
        <w:rPr>
          <w:sz w:val="28"/>
          <w:szCs w:val="28"/>
        </w:rPr>
        <w:t>е</w:t>
      </w:r>
      <w:r w:rsidR="009C5E6F" w:rsidRPr="00994AEF">
        <w:rPr>
          <w:sz w:val="28"/>
          <w:szCs w:val="28"/>
        </w:rPr>
        <w:t>в</w:t>
      </w:r>
      <w:r w:rsidR="00994AEF" w:rsidRPr="00994AEF">
        <w:rPr>
          <w:sz w:val="28"/>
          <w:szCs w:val="28"/>
        </w:rPr>
        <w:t>ять</w:t>
      </w:r>
      <w:r w:rsidR="00151980" w:rsidRPr="00994AEF">
        <w:rPr>
          <w:sz w:val="28"/>
          <w:szCs w:val="28"/>
        </w:rPr>
        <w:t>) рубл</w:t>
      </w:r>
      <w:r w:rsidR="009C5E6F" w:rsidRPr="00994AEF">
        <w:rPr>
          <w:sz w:val="28"/>
          <w:szCs w:val="28"/>
        </w:rPr>
        <w:t>ей</w:t>
      </w:r>
      <w:r w:rsidR="00151980" w:rsidRPr="00994AEF">
        <w:rPr>
          <w:sz w:val="28"/>
          <w:szCs w:val="28"/>
        </w:rPr>
        <w:t xml:space="preserve"> </w:t>
      </w:r>
      <w:r w:rsidR="00994AEF" w:rsidRPr="00994AEF">
        <w:rPr>
          <w:sz w:val="28"/>
          <w:szCs w:val="28"/>
        </w:rPr>
        <w:t>01</w:t>
      </w:r>
      <w:r w:rsidR="00151980" w:rsidRPr="00994AEF">
        <w:rPr>
          <w:sz w:val="28"/>
          <w:szCs w:val="28"/>
        </w:rPr>
        <w:t xml:space="preserve"> копе</w:t>
      </w:r>
      <w:r w:rsidR="009C5E6F" w:rsidRPr="00994AEF">
        <w:rPr>
          <w:sz w:val="28"/>
          <w:szCs w:val="28"/>
        </w:rPr>
        <w:t>й</w:t>
      </w:r>
      <w:r w:rsidR="0021044E" w:rsidRPr="00994AEF">
        <w:rPr>
          <w:sz w:val="28"/>
          <w:szCs w:val="28"/>
        </w:rPr>
        <w:t>к</w:t>
      </w:r>
      <w:r w:rsidR="00994AEF" w:rsidRPr="00994AEF">
        <w:rPr>
          <w:sz w:val="28"/>
          <w:szCs w:val="28"/>
        </w:rPr>
        <w:t>а</w:t>
      </w:r>
      <w:r w:rsidR="00151980" w:rsidRPr="00994AEF">
        <w:rPr>
          <w:sz w:val="28"/>
          <w:szCs w:val="28"/>
        </w:rPr>
        <w:t>, НДС не облагается</w:t>
      </w:r>
      <w:r w:rsidRPr="00994AEF">
        <w:rPr>
          <w:bCs/>
          <w:sz w:val="28"/>
          <w:szCs w:val="28"/>
        </w:rPr>
        <w:t xml:space="preserve">. </w:t>
      </w:r>
    </w:p>
    <w:p w:rsidR="00C20C75" w:rsidRPr="00994AEF" w:rsidRDefault="00C20C75" w:rsidP="00C20C75">
      <w:pPr>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B1184A">
      <w:pPr>
        <w:spacing w:after="60"/>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768BF">
        <w:rPr>
          <w:sz w:val="28"/>
          <w:szCs w:val="28"/>
        </w:rPr>
        <w:t> </w:t>
      </w:r>
      <w:proofErr w:type="gramStart"/>
      <w:r w:rsidR="00B506B8" w:rsidRPr="00B506B8">
        <w:rPr>
          <w:sz w:val="28"/>
          <w:szCs w:val="28"/>
        </w:rPr>
        <w:t xml:space="preserve">Расчет за выполненные работы Заказчик осуществляет </w:t>
      </w:r>
      <w:r w:rsidR="00C4700F">
        <w:rPr>
          <w:sz w:val="28"/>
          <w:szCs w:val="28"/>
        </w:rPr>
        <w:t xml:space="preserve">на основании счета Подрядчика, акта о приемке выполненных работ (форма </w:t>
      </w:r>
      <w:r w:rsidR="00E16EE2">
        <w:rPr>
          <w:sz w:val="28"/>
          <w:szCs w:val="28"/>
        </w:rPr>
        <w:t>№</w:t>
      </w:r>
      <w:r w:rsidR="00C4700F">
        <w:rPr>
          <w:sz w:val="28"/>
          <w:szCs w:val="28"/>
        </w:rPr>
        <w:t xml:space="preserve">КС-2), справки о стоимости выполненных работ и затрат (форма </w:t>
      </w:r>
      <w:r w:rsidR="00E16EE2">
        <w:rPr>
          <w:sz w:val="28"/>
          <w:szCs w:val="28"/>
        </w:rPr>
        <w:t>№</w:t>
      </w:r>
      <w:r w:rsidR="00C4700F">
        <w:rPr>
          <w:sz w:val="28"/>
          <w:szCs w:val="28"/>
        </w:rPr>
        <w:t xml:space="preserve">КС-3), счета-фактуры в течение 15 (пятнадцати) </w:t>
      </w:r>
      <w:r w:rsidR="00E16EE2">
        <w:rPr>
          <w:sz w:val="28"/>
          <w:szCs w:val="28"/>
        </w:rPr>
        <w:t>банковск</w:t>
      </w:r>
      <w:r w:rsidR="00C4700F">
        <w:rPr>
          <w:sz w:val="28"/>
          <w:szCs w:val="28"/>
        </w:rPr>
        <w:t xml:space="preserve">их дней с момента подписания акта о приемке выполненных работ (форма </w:t>
      </w:r>
      <w:r w:rsidR="00E16EE2">
        <w:rPr>
          <w:sz w:val="28"/>
          <w:szCs w:val="28"/>
        </w:rPr>
        <w:t>№</w:t>
      </w:r>
      <w:r w:rsidR="00C4700F">
        <w:rPr>
          <w:sz w:val="28"/>
          <w:szCs w:val="28"/>
        </w:rPr>
        <w:t xml:space="preserve">КС-2), справки о стоимости выполненных работ и затрат (форма </w:t>
      </w:r>
      <w:r w:rsidR="00E16EE2">
        <w:rPr>
          <w:sz w:val="28"/>
          <w:szCs w:val="28"/>
        </w:rPr>
        <w:t>№</w:t>
      </w:r>
      <w:r w:rsidR="00C4700F">
        <w:rPr>
          <w:sz w:val="28"/>
          <w:szCs w:val="28"/>
        </w:rPr>
        <w:t xml:space="preserve">КС-3) Сторонами. </w:t>
      </w:r>
      <w:proofErr w:type="gramEnd"/>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proofErr w:type="gramStart"/>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 xml:space="preserve">от 18 июля 2011 года </w:t>
      </w:r>
      <w:r w:rsidR="00AB1A56" w:rsidRPr="00AB1A56">
        <w:rPr>
          <w:sz w:val="28"/>
          <w:szCs w:val="28"/>
        </w:rPr>
        <w:lastRenderedPageBreak/>
        <w:t>№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6A4F2F">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707094">
          <w:rPr>
            <w:sz w:val="28"/>
            <w:szCs w:val="28"/>
            <w:lang w:eastAsia="ar-SA"/>
          </w:rPr>
          <w:t>статьями 289</w:t>
        </w:r>
      </w:hyperlink>
      <w:r w:rsidRPr="00707094">
        <w:rPr>
          <w:sz w:val="28"/>
          <w:szCs w:val="28"/>
          <w:lang w:eastAsia="ar-SA"/>
        </w:rPr>
        <w:t>, </w:t>
      </w:r>
      <w:hyperlink r:id="rId11" w:anchor="dst2054" w:history="1">
        <w:r w:rsidRPr="00707094">
          <w:rPr>
            <w:sz w:val="28"/>
            <w:szCs w:val="28"/>
            <w:lang w:eastAsia="ar-SA"/>
          </w:rPr>
          <w:t>290</w:t>
        </w:r>
      </w:hyperlink>
      <w:r w:rsidRPr="00707094">
        <w:rPr>
          <w:sz w:val="28"/>
          <w:szCs w:val="28"/>
          <w:lang w:eastAsia="ar-SA"/>
        </w:rPr>
        <w:t>, </w:t>
      </w:r>
      <w:hyperlink r:id="rId12" w:anchor="dst2072" w:history="1">
        <w:r w:rsidRPr="00707094">
          <w:rPr>
            <w:sz w:val="28"/>
            <w:szCs w:val="28"/>
            <w:lang w:eastAsia="ar-SA"/>
          </w:rPr>
          <w:t>291</w:t>
        </w:r>
      </w:hyperlink>
      <w:r w:rsidRPr="00707094">
        <w:rPr>
          <w:sz w:val="28"/>
          <w:szCs w:val="28"/>
          <w:lang w:eastAsia="ar-SA"/>
        </w:rPr>
        <w:t>, </w:t>
      </w:r>
      <w:hyperlink r:id="rId13"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1" w:name="dst297"/>
      <w:bookmarkEnd w:id="1"/>
      <w:r w:rsidRPr="00707094">
        <w:rPr>
          <w:sz w:val="28"/>
          <w:szCs w:val="28"/>
          <w:lang w:eastAsia="ar-SA"/>
        </w:rPr>
        <w:lastRenderedPageBreak/>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9404FD" w:rsidRDefault="00225807" w:rsidP="00870A30">
      <w:pPr>
        <w:autoSpaceDE w:val="0"/>
        <w:autoSpaceDN w:val="0"/>
        <w:adjustRightInd w:val="0"/>
        <w:jc w:val="both"/>
        <w:rPr>
          <w:sz w:val="28"/>
          <w:szCs w:val="28"/>
        </w:rPr>
      </w:pPr>
      <w:proofErr w:type="gramStart"/>
      <w:r w:rsidRPr="009404FD">
        <w:rPr>
          <w:sz w:val="28"/>
          <w:szCs w:val="28"/>
        </w:rPr>
        <w:t>10</w:t>
      </w:r>
      <w:r w:rsidR="00870A30" w:rsidRPr="009404FD">
        <w:rPr>
          <w:sz w:val="28"/>
          <w:szCs w:val="28"/>
        </w:rPr>
        <w:t>.</w:t>
      </w:r>
      <w:r w:rsidR="0050010A" w:rsidRPr="009404FD">
        <w:rPr>
          <w:sz w:val="28"/>
          <w:szCs w:val="28"/>
        </w:rPr>
        <w:t>2.</w:t>
      </w:r>
      <w:r w:rsidR="004660ED" w:rsidRPr="009404FD">
        <w:rPr>
          <w:sz w:val="28"/>
          <w:szCs w:val="28"/>
        </w:rPr>
        <w:t>6</w:t>
      </w:r>
      <w:r w:rsidR="00870A30" w:rsidRPr="009404FD">
        <w:rPr>
          <w:sz w:val="28"/>
          <w:szCs w:val="28"/>
        </w:rPr>
        <w:t>.</w:t>
      </w:r>
      <w:r w:rsidR="009768BF" w:rsidRPr="009404FD">
        <w:rPr>
          <w:sz w:val="28"/>
          <w:szCs w:val="28"/>
        </w:rPr>
        <w:t> </w:t>
      </w:r>
      <w:r w:rsidR="00870A30" w:rsidRPr="009404FD">
        <w:rPr>
          <w:sz w:val="28"/>
          <w:szCs w:val="28"/>
        </w:rPr>
        <w:t xml:space="preserve">наличие опыта </w:t>
      </w:r>
      <w:r w:rsidR="00A25EE7" w:rsidRPr="009404FD">
        <w:rPr>
          <w:sz w:val="28"/>
          <w:szCs w:val="28"/>
        </w:rPr>
        <w:t xml:space="preserve">успешного </w:t>
      </w:r>
      <w:r w:rsidR="00690D27" w:rsidRPr="009404FD">
        <w:rPr>
          <w:sz w:val="28"/>
          <w:szCs w:val="28"/>
        </w:rPr>
        <w:t>выполнения работ</w:t>
      </w:r>
      <w:r w:rsidR="001C03AC" w:rsidRPr="009404FD">
        <w:rPr>
          <w:sz w:val="28"/>
          <w:szCs w:val="28"/>
        </w:rPr>
        <w:t>,</w:t>
      </w:r>
      <w:r w:rsidR="00515880" w:rsidRPr="009404FD">
        <w:rPr>
          <w:sz w:val="28"/>
          <w:szCs w:val="28"/>
        </w:rPr>
        <w:t xml:space="preserve"> </w:t>
      </w:r>
      <w:r w:rsidR="0007654D" w:rsidRPr="009404FD">
        <w:rPr>
          <w:sz w:val="28"/>
          <w:szCs w:val="28"/>
        </w:rPr>
        <w:t>аналогичных</w:t>
      </w:r>
      <w:r w:rsidR="00870A30" w:rsidRPr="009404FD">
        <w:rPr>
          <w:sz w:val="28"/>
          <w:szCs w:val="28"/>
        </w:rPr>
        <w:t xml:space="preserve"> предмету договора</w:t>
      </w:r>
      <w:r w:rsidR="006018AF" w:rsidRPr="009404FD">
        <w:rPr>
          <w:sz w:val="28"/>
          <w:szCs w:val="28"/>
        </w:rPr>
        <w:t>,</w:t>
      </w:r>
      <w:r w:rsidR="006906FE" w:rsidRPr="009404FD">
        <w:rPr>
          <w:sz w:val="28"/>
          <w:szCs w:val="28"/>
        </w:rPr>
        <w:t xml:space="preserve"> </w:t>
      </w:r>
      <w:r w:rsidR="00A25EE7" w:rsidRPr="009404FD">
        <w:rPr>
          <w:sz w:val="28"/>
          <w:szCs w:val="28"/>
        </w:rPr>
        <w:t xml:space="preserve">за последние </w:t>
      </w:r>
      <w:r w:rsidR="00D70E1F" w:rsidRPr="009404FD">
        <w:rPr>
          <w:sz w:val="28"/>
          <w:szCs w:val="28"/>
        </w:rPr>
        <w:t>3</w:t>
      </w:r>
      <w:r w:rsidR="006906FE" w:rsidRPr="009404FD">
        <w:rPr>
          <w:sz w:val="28"/>
          <w:szCs w:val="28"/>
        </w:rPr>
        <w:t xml:space="preserve"> </w:t>
      </w:r>
      <w:r w:rsidR="00D70E1F" w:rsidRPr="009404FD">
        <w:rPr>
          <w:sz w:val="28"/>
          <w:szCs w:val="28"/>
        </w:rPr>
        <w:t xml:space="preserve">года в количестве </w:t>
      </w:r>
      <w:r w:rsidR="00764DA3" w:rsidRPr="009404FD">
        <w:rPr>
          <w:sz w:val="28"/>
          <w:szCs w:val="28"/>
        </w:rPr>
        <w:t xml:space="preserve">не менее </w:t>
      </w:r>
      <w:r w:rsidR="007C3CA5" w:rsidRPr="009404FD">
        <w:rPr>
          <w:sz w:val="28"/>
          <w:szCs w:val="28"/>
        </w:rPr>
        <w:t>1</w:t>
      </w:r>
      <w:r w:rsidR="00D70E1F" w:rsidRPr="009404FD">
        <w:rPr>
          <w:sz w:val="28"/>
          <w:szCs w:val="28"/>
        </w:rPr>
        <w:t xml:space="preserve"> (</w:t>
      </w:r>
      <w:r w:rsidR="007C3CA5" w:rsidRPr="009404FD">
        <w:rPr>
          <w:sz w:val="28"/>
          <w:szCs w:val="28"/>
        </w:rPr>
        <w:t>одного</w:t>
      </w:r>
      <w:r w:rsidR="00D70E1F" w:rsidRPr="009404FD">
        <w:rPr>
          <w:sz w:val="28"/>
          <w:szCs w:val="28"/>
        </w:rPr>
        <w:t>) договор</w:t>
      </w:r>
      <w:r w:rsidR="007C3CA5" w:rsidRPr="009404FD">
        <w:rPr>
          <w:sz w:val="28"/>
          <w:szCs w:val="28"/>
        </w:rPr>
        <w:t>а</w:t>
      </w:r>
      <w:r w:rsidR="00D70E1F" w:rsidRPr="009404FD">
        <w:rPr>
          <w:sz w:val="28"/>
          <w:szCs w:val="28"/>
        </w:rPr>
        <w:t xml:space="preserve"> на сумму не менее </w:t>
      </w:r>
      <w:r w:rsidR="009404FD" w:rsidRPr="009404FD">
        <w:rPr>
          <w:sz w:val="28"/>
          <w:szCs w:val="28"/>
        </w:rPr>
        <w:t>3</w:t>
      </w:r>
      <w:r w:rsidR="006906FE" w:rsidRPr="009404FD">
        <w:rPr>
          <w:sz w:val="28"/>
          <w:szCs w:val="28"/>
        </w:rPr>
        <w:t xml:space="preserve">0% начальной (максимальной) цены </w:t>
      </w:r>
      <w:r w:rsidR="00CD7DAB" w:rsidRPr="009404FD">
        <w:rPr>
          <w:sz w:val="28"/>
          <w:szCs w:val="28"/>
        </w:rPr>
        <w:t>договора</w:t>
      </w:r>
      <w:r w:rsidR="00D70E1F" w:rsidRPr="009404FD">
        <w:rPr>
          <w:sz w:val="28"/>
          <w:szCs w:val="28"/>
        </w:rPr>
        <w:t xml:space="preserve"> каждый</w:t>
      </w:r>
      <w:r w:rsidR="00764DA3" w:rsidRPr="009404FD">
        <w:rPr>
          <w:sz w:val="28"/>
          <w:szCs w:val="28"/>
        </w:rPr>
        <w:t xml:space="preserve"> (</w:t>
      </w:r>
      <w:r w:rsidR="008872B1" w:rsidRPr="009404FD">
        <w:rPr>
          <w:sz w:val="28"/>
          <w:szCs w:val="28"/>
        </w:rPr>
        <w:t xml:space="preserve">для принятия решения </w:t>
      </w:r>
      <w:r w:rsidR="00764DA3" w:rsidRPr="009404FD">
        <w:rPr>
          <w:sz w:val="28"/>
          <w:szCs w:val="28"/>
        </w:rPr>
        <w:t>Единой комиссией о допуске</w:t>
      </w:r>
      <w:r w:rsidR="00515880" w:rsidRPr="009404FD">
        <w:rPr>
          <w:sz w:val="28"/>
          <w:szCs w:val="28"/>
        </w:rPr>
        <w:t xml:space="preserve"> </w:t>
      </w:r>
      <w:r w:rsidR="00764DA3" w:rsidRPr="009404FD">
        <w:rPr>
          <w:sz w:val="28"/>
          <w:szCs w:val="28"/>
        </w:rPr>
        <w:t>участника к участию в запросе предложений</w:t>
      </w:r>
      <w:r w:rsidR="008872B1" w:rsidRPr="009404FD">
        <w:rPr>
          <w:sz w:val="28"/>
          <w:szCs w:val="28"/>
        </w:rPr>
        <w:t xml:space="preserve"> достаточно в составе заявки </w:t>
      </w:r>
      <w:r w:rsidR="00985E60" w:rsidRPr="009404FD">
        <w:rPr>
          <w:sz w:val="28"/>
          <w:szCs w:val="28"/>
        </w:rPr>
        <w:t xml:space="preserve">наличие </w:t>
      </w:r>
      <w:r w:rsidR="0015467E" w:rsidRPr="009404FD">
        <w:rPr>
          <w:sz w:val="28"/>
          <w:szCs w:val="28"/>
        </w:rPr>
        <w:t>1 (одного)</w:t>
      </w:r>
      <w:r w:rsidR="008872B1" w:rsidRPr="009404FD">
        <w:rPr>
          <w:sz w:val="28"/>
          <w:szCs w:val="28"/>
        </w:rPr>
        <w:t xml:space="preserve"> </w:t>
      </w:r>
      <w:r w:rsidR="001C03AC" w:rsidRPr="009404FD">
        <w:rPr>
          <w:sz w:val="28"/>
          <w:szCs w:val="28"/>
        </w:rPr>
        <w:t>так</w:t>
      </w:r>
      <w:r w:rsidR="0015467E" w:rsidRPr="009404FD">
        <w:rPr>
          <w:sz w:val="28"/>
          <w:szCs w:val="28"/>
        </w:rPr>
        <w:t>ого</w:t>
      </w:r>
      <w:r w:rsidR="001C03AC" w:rsidRPr="009404FD">
        <w:rPr>
          <w:sz w:val="28"/>
          <w:szCs w:val="28"/>
        </w:rPr>
        <w:t xml:space="preserve"> </w:t>
      </w:r>
      <w:r w:rsidR="008923E9" w:rsidRPr="008923E9">
        <w:rPr>
          <w:rFonts w:eastAsia="TimesNewRomanPSMT"/>
          <w:sz w:val="28"/>
          <w:szCs w:val="28"/>
          <w:lang w:eastAsia="en-US"/>
        </w:rPr>
        <w:t>надлежаще исполненного</w:t>
      </w:r>
      <w:r w:rsidR="008923E9" w:rsidRPr="0073262F">
        <w:rPr>
          <w:rFonts w:eastAsia="TimesNewRomanPSMT"/>
          <w:sz w:val="22"/>
          <w:szCs w:val="22"/>
          <w:lang w:eastAsia="en-US"/>
        </w:rPr>
        <w:t xml:space="preserve"> </w:t>
      </w:r>
      <w:r w:rsidR="008872B1" w:rsidRPr="009404FD">
        <w:rPr>
          <w:sz w:val="28"/>
          <w:szCs w:val="28"/>
        </w:rPr>
        <w:t>договор</w:t>
      </w:r>
      <w:r w:rsidR="000F459A" w:rsidRPr="009404FD">
        <w:rPr>
          <w:sz w:val="28"/>
          <w:szCs w:val="28"/>
        </w:rPr>
        <w:t>а</w:t>
      </w:r>
      <w:r w:rsidR="00872ADB" w:rsidRPr="009404FD">
        <w:rPr>
          <w:sz w:val="28"/>
          <w:szCs w:val="28"/>
        </w:rPr>
        <w:t>)</w:t>
      </w:r>
      <w:r w:rsidR="00870A30" w:rsidRPr="009404FD">
        <w:rPr>
          <w:sz w:val="28"/>
          <w:szCs w:val="28"/>
        </w:rPr>
        <w:t>;</w:t>
      </w:r>
      <w:proofErr w:type="gramEnd"/>
    </w:p>
    <w:p w:rsidR="00B95394" w:rsidRPr="009404FD" w:rsidRDefault="00B95394" w:rsidP="00B95394">
      <w:pPr>
        <w:autoSpaceDE w:val="0"/>
        <w:autoSpaceDN w:val="0"/>
        <w:adjustRightInd w:val="0"/>
        <w:jc w:val="both"/>
        <w:rPr>
          <w:sz w:val="28"/>
          <w:szCs w:val="28"/>
        </w:rPr>
      </w:pPr>
      <w:r w:rsidRPr="009404FD">
        <w:rPr>
          <w:sz w:val="28"/>
          <w:szCs w:val="28"/>
        </w:rPr>
        <w:t>10.2.</w:t>
      </w:r>
      <w:r w:rsidR="004660ED" w:rsidRPr="009404FD">
        <w:rPr>
          <w:sz w:val="28"/>
          <w:szCs w:val="28"/>
        </w:rPr>
        <w:t>7</w:t>
      </w:r>
      <w:r w:rsidRPr="009404FD">
        <w:rPr>
          <w:sz w:val="28"/>
          <w:szCs w:val="28"/>
        </w:rPr>
        <w:t>.</w:t>
      </w:r>
      <w:r w:rsidR="009768BF" w:rsidRPr="009404FD">
        <w:rPr>
          <w:sz w:val="28"/>
          <w:szCs w:val="28"/>
        </w:rPr>
        <w:t> </w:t>
      </w:r>
      <w:r w:rsidR="00AB2E9C" w:rsidRPr="009404FD">
        <w:rPr>
          <w:sz w:val="28"/>
          <w:szCs w:val="28"/>
        </w:rPr>
        <w:t xml:space="preserve">наличие </w:t>
      </w:r>
      <w:r w:rsidR="00E91B2C" w:rsidRPr="009404FD">
        <w:rPr>
          <w:sz w:val="28"/>
          <w:szCs w:val="28"/>
        </w:rPr>
        <w:t xml:space="preserve">в штате организации </w:t>
      </w:r>
      <w:r w:rsidR="0067003A" w:rsidRPr="009404FD">
        <w:rPr>
          <w:sz w:val="28"/>
          <w:szCs w:val="28"/>
        </w:rPr>
        <w:t xml:space="preserve">не менее 1 (одного) </w:t>
      </w:r>
      <w:r w:rsidR="00E91B2C" w:rsidRPr="009404FD">
        <w:rPr>
          <w:sz w:val="28"/>
          <w:szCs w:val="28"/>
        </w:rPr>
        <w:t>работник</w:t>
      </w:r>
      <w:r w:rsidR="0067003A" w:rsidRPr="009404FD">
        <w:rPr>
          <w:sz w:val="28"/>
          <w:szCs w:val="28"/>
        </w:rPr>
        <w:t>а</w:t>
      </w:r>
      <w:r w:rsidR="00E91B2C" w:rsidRPr="009404FD">
        <w:rPr>
          <w:sz w:val="28"/>
          <w:szCs w:val="28"/>
        </w:rPr>
        <w:t xml:space="preserve">, </w:t>
      </w:r>
      <w:r w:rsidR="00B00CF6">
        <w:rPr>
          <w:sz w:val="28"/>
          <w:szCs w:val="28"/>
        </w:rPr>
        <w:t>аттестованного</w:t>
      </w:r>
      <w:r w:rsidR="00BA1B41" w:rsidRPr="009404FD">
        <w:rPr>
          <w:sz w:val="28"/>
          <w:szCs w:val="28"/>
        </w:rPr>
        <w:t xml:space="preserve"> </w:t>
      </w:r>
      <w:r w:rsidR="00B00CF6" w:rsidRPr="009404FD">
        <w:rPr>
          <w:sz w:val="28"/>
          <w:szCs w:val="28"/>
        </w:rPr>
        <w:t xml:space="preserve">по электробезопасности </w:t>
      </w:r>
      <w:r w:rsidR="00AB2E9C" w:rsidRPr="009404FD">
        <w:rPr>
          <w:sz w:val="28"/>
          <w:szCs w:val="28"/>
        </w:rPr>
        <w:t xml:space="preserve">не ниже </w:t>
      </w:r>
      <w:r w:rsidR="00CB3B03" w:rsidRPr="009404FD">
        <w:rPr>
          <w:sz w:val="28"/>
          <w:szCs w:val="28"/>
        </w:rPr>
        <w:t>2-й группы</w:t>
      </w:r>
      <w:r w:rsidRPr="009404FD">
        <w:rPr>
          <w:sz w:val="28"/>
          <w:szCs w:val="28"/>
        </w:rPr>
        <w:t>;</w:t>
      </w:r>
    </w:p>
    <w:p w:rsidR="00AB2E9C" w:rsidRPr="00247886" w:rsidRDefault="00AB2E9C" w:rsidP="00B95394">
      <w:pPr>
        <w:autoSpaceDE w:val="0"/>
        <w:autoSpaceDN w:val="0"/>
        <w:adjustRightInd w:val="0"/>
        <w:jc w:val="both"/>
        <w:rPr>
          <w:sz w:val="28"/>
          <w:szCs w:val="28"/>
        </w:rPr>
      </w:pPr>
      <w:r w:rsidRPr="00247886">
        <w:rPr>
          <w:sz w:val="28"/>
          <w:szCs w:val="28"/>
        </w:rPr>
        <w:t>10.2.8.</w:t>
      </w:r>
      <w:r w:rsidR="009768BF" w:rsidRPr="00247886">
        <w:rPr>
          <w:sz w:val="28"/>
          <w:szCs w:val="28"/>
        </w:rPr>
        <w:t> </w:t>
      </w:r>
      <w:r w:rsidRPr="00247886">
        <w:rPr>
          <w:sz w:val="28"/>
          <w:szCs w:val="28"/>
        </w:rPr>
        <w:t xml:space="preserve">наличие в штате организации </w:t>
      </w:r>
      <w:r w:rsidR="008D4DF9" w:rsidRPr="00247886">
        <w:rPr>
          <w:sz w:val="28"/>
          <w:szCs w:val="28"/>
        </w:rPr>
        <w:t>не менее 1 (одного) работника</w:t>
      </w:r>
      <w:r w:rsidRPr="00247886">
        <w:rPr>
          <w:sz w:val="28"/>
          <w:szCs w:val="28"/>
        </w:rPr>
        <w:t xml:space="preserve">, </w:t>
      </w:r>
      <w:r w:rsidR="00CB3B03" w:rsidRPr="00247886">
        <w:rPr>
          <w:sz w:val="28"/>
          <w:szCs w:val="28"/>
        </w:rPr>
        <w:t>прошедш</w:t>
      </w:r>
      <w:r w:rsidR="008D4DF9" w:rsidRPr="00247886">
        <w:rPr>
          <w:sz w:val="28"/>
          <w:szCs w:val="28"/>
        </w:rPr>
        <w:t>его</w:t>
      </w:r>
      <w:r w:rsidR="00CB3B03" w:rsidRPr="00247886">
        <w:rPr>
          <w:sz w:val="28"/>
          <w:szCs w:val="28"/>
        </w:rPr>
        <w:t xml:space="preserve"> </w:t>
      </w:r>
      <w:proofErr w:type="gramStart"/>
      <w:r w:rsidR="00CB3B03" w:rsidRPr="00247886">
        <w:rPr>
          <w:sz w:val="28"/>
          <w:szCs w:val="28"/>
        </w:rPr>
        <w:t xml:space="preserve">обучение по </w:t>
      </w:r>
      <w:r w:rsidR="00247886" w:rsidRPr="00247886">
        <w:rPr>
          <w:sz w:val="28"/>
          <w:szCs w:val="28"/>
        </w:rPr>
        <w:t>специальности</w:t>
      </w:r>
      <w:proofErr w:type="gramEnd"/>
      <w:r w:rsidR="00247886" w:rsidRPr="00247886">
        <w:rPr>
          <w:sz w:val="28"/>
          <w:szCs w:val="28"/>
        </w:rPr>
        <w:t xml:space="preserve"> </w:t>
      </w:r>
      <w:r w:rsidR="002E79AF">
        <w:rPr>
          <w:sz w:val="28"/>
          <w:szCs w:val="28"/>
        </w:rPr>
        <w:t>«</w:t>
      </w:r>
      <w:r w:rsidR="00247886" w:rsidRPr="00247886">
        <w:rPr>
          <w:sz w:val="28"/>
          <w:szCs w:val="28"/>
        </w:rPr>
        <w:t>штукатур-маляр</w:t>
      </w:r>
      <w:r w:rsidR="002E79AF">
        <w:rPr>
          <w:sz w:val="28"/>
          <w:szCs w:val="28"/>
        </w:rPr>
        <w:t>»</w:t>
      </w:r>
      <w:r w:rsidRPr="00247886">
        <w:rPr>
          <w:sz w:val="28"/>
          <w:szCs w:val="28"/>
        </w:rPr>
        <w:t>;</w:t>
      </w:r>
    </w:p>
    <w:p w:rsidR="00AB2E9C" w:rsidRPr="005E3117" w:rsidRDefault="00AB2E9C" w:rsidP="00B95394">
      <w:pPr>
        <w:autoSpaceDE w:val="0"/>
        <w:autoSpaceDN w:val="0"/>
        <w:adjustRightInd w:val="0"/>
        <w:jc w:val="both"/>
        <w:rPr>
          <w:sz w:val="28"/>
          <w:szCs w:val="28"/>
        </w:rPr>
      </w:pPr>
      <w:r w:rsidRPr="005E3117">
        <w:rPr>
          <w:sz w:val="28"/>
          <w:szCs w:val="28"/>
        </w:rPr>
        <w:t>10.2.9.</w:t>
      </w:r>
      <w:r w:rsidR="009768BF" w:rsidRPr="005E3117">
        <w:rPr>
          <w:sz w:val="28"/>
          <w:szCs w:val="28"/>
        </w:rPr>
        <w:t> </w:t>
      </w:r>
      <w:r w:rsidR="0071339A" w:rsidRPr="005E3117">
        <w:rPr>
          <w:sz w:val="28"/>
          <w:szCs w:val="28"/>
        </w:rPr>
        <w:t xml:space="preserve">наличие в штате организации </w:t>
      </w:r>
      <w:r w:rsidR="008D4DF9" w:rsidRPr="005E3117">
        <w:rPr>
          <w:sz w:val="28"/>
          <w:szCs w:val="28"/>
        </w:rPr>
        <w:t>не менее 1 (одного) работника</w:t>
      </w:r>
      <w:r w:rsidR="0071339A" w:rsidRPr="005E3117">
        <w:rPr>
          <w:sz w:val="28"/>
          <w:szCs w:val="28"/>
        </w:rPr>
        <w:t>, прошедш</w:t>
      </w:r>
      <w:r w:rsidR="008D4DF9" w:rsidRPr="005E3117">
        <w:rPr>
          <w:sz w:val="28"/>
          <w:szCs w:val="28"/>
        </w:rPr>
        <w:t>его</w:t>
      </w:r>
      <w:r w:rsidR="0071339A" w:rsidRPr="005E3117">
        <w:rPr>
          <w:sz w:val="28"/>
          <w:szCs w:val="28"/>
        </w:rPr>
        <w:t xml:space="preserve"> </w:t>
      </w:r>
      <w:proofErr w:type="gramStart"/>
      <w:r w:rsidR="0071339A" w:rsidRPr="005E3117">
        <w:rPr>
          <w:sz w:val="28"/>
          <w:szCs w:val="28"/>
        </w:rPr>
        <w:t xml:space="preserve">обучение по </w:t>
      </w:r>
      <w:r w:rsidR="005E3117" w:rsidRPr="005E3117">
        <w:rPr>
          <w:sz w:val="28"/>
          <w:szCs w:val="28"/>
        </w:rPr>
        <w:t>специальности</w:t>
      </w:r>
      <w:proofErr w:type="gramEnd"/>
      <w:r w:rsidR="005E3117" w:rsidRPr="005E3117">
        <w:rPr>
          <w:sz w:val="28"/>
          <w:szCs w:val="28"/>
        </w:rPr>
        <w:t xml:space="preserve"> </w:t>
      </w:r>
      <w:r w:rsidR="002E79AF">
        <w:rPr>
          <w:sz w:val="28"/>
          <w:szCs w:val="28"/>
        </w:rPr>
        <w:t>«</w:t>
      </w:r>
      <w:r w:rsidR="005E3117" w:rsidRPr="005E3117">
        <w:rPr>
          <w:sz w:val="28"/>
          <w:szCs w:val="28"/>
        </w:rPr>
        <w:t>плотник</w:t>
      </w:r>
      <w:r w:rsidR="002E79AF">
        <w:rPr>
          <w:sz w:val="28"/>
          <w:szCs w:val="28"/>
        </w:rPr>
        <w:t>»</w:t>
      </w:r>
      <w:r w:rsidR="0071339A" w:rsidRPr="005E3117">
        <w:rPr>
          <w:sz w:val="28"/>
          <w:szCs w:val="28"/>
        </w:rPr>
        <w:t>;</w:t>
      </w:r>
    </w:p>
    <w:p w:rsidR="00D4658E" w:rsidRPr="004C0BBC" w:rsidRDefault="00D4658E" w:rsidP="0071339A">
      <w:pPr>
        <w:autoSpaceDE w:val="0"/>
        <w:autoSpaceDN w:val="0"/>
        <w:adjustRightInd w:val="0"/>
        <w:jc w:val="both"/>
        <w:rPr>
          <w:sz w:val="28"/>
          <w:szCs w:val="28"/>
        </w:rPr>
      </w:pPr>
      <w:r w:rsidRPr="004C0BBC">
        <w:rPr>
          <w:sz w:val="28"/>
          <w:szCs w:val="28"/>
        </w:rPr>
        <w:t>10.2.</w:t>
      </w:r>
      <w:r w:rsidR="00AB2E9C" w:rsidRPr="004C0BBC">
        <w:rPr>
          <w:sz w:val="28"/>
          <w:szCs w:val="28"/>
        </w:rPr>
        <w:t>10</w:t>
      </w:r>
      <w:r w:rsidRPr="004C0BBC">
        <w:rPr>
          <w:sz w:val="28"/>
          <w:szCs w:val="28"/>
        </w:rPr>
        <w:t>.</w:t>
      </w:r>
      <w:r w:rsidR="0071339A" w:rsidRPr="004C0BBC">
        <w:rPr>
          <w:sz w:val="28"/>
          <w:szCs w:val="28"/>
        </w:rPr>
        <w:t xml:space="preserve"> наличие в штате организации </w:t>
      </w:r>
      <w:r w:rsidR="008D4DF9" w:rsidRPr="004C0BBC">
        <w:rPr>
          <w:sz w:val="28"/>
          <w:szCs w:val="28"/>
        </w:rPr>
        <w:t xml:space="preserve">не менее 1 (одного) работника, </w:t>
      </w:r>
      <w:r w:rsidR="002E79AF" w:rsidRPr="004C0BBC">
        <w:rPr>
          <w:sz w:val="28"/>
          <w:szCs w:val="28"/>
        </w:rPr>
        <w:t xml:space="preserve">прошедшего </w:t>
      </w:r>
      <w:proofErr w:type="gramStart"/>
      <w:r w:rsidR="002E79AF" w:rsidRPr="004C0BBC">
        <w:rPr>
          <w:sz w:val="28"/>
          <w:szCs w:val="28"/>
        </w:rPr>
        <w:t>обучение по программе</w:t>
      </w:r>
      <w:proofErr w:type="gramEnd"/>
      <w:r w:rsidR="002E79AF" w:rsidRPr="004C0BBC">
        <w:rPr>
          <w:sz w:val="28"/>
          <w:szCs w:val="28"/>
        </w:rPr>
        <w:t xml:space="preserve"> </w:t>
      </w:r>
      <w:r w:rsidR="0071339A" w:rsidRPr="004C0BBC">
        <w:rPr>
          <w:sz w:val="28"/>
          <w:szCs w:val="28"/>
        </w:rPr>
        <w:t>«</w:t>
      </w:r>
      <w:r w:rsidR="002E79AF" w:rsidRPr="004C0BBC">
        <w:rPr>
          <w:sz w:val="28"/>
          <w:szCs w:val="28"/>
        </w:rPr>
        <w:t>о</w:t>
      </w:r>
      <w:r w:rsidR="0071339A" w:rsidRPr="004C0BBC">
        <w:rPr>
          <w:sz w:val="28"/>
          <w:szCs w:val="28"/>
        </w:rPr>
        <w:t>храна труда»;</w:t>
      </w:r>
    </w:p>
    <w:p w:rsidR="00464CED" w:rsidRPr="004C0BBC" w:rsidRDefault="00225807" w:rsidP="00E06179">
      <w:pPr>
        <w:autoSpaceDE w:val="0"/>
        <w:autoSpaceDN w:val="0"/>
        <w:adjustRightInd w:val="0"/>
        <w:jc w:val="both"/>
        <w:rPr>
          <w:sz w:val="28"/>
          <w:szCs w:val="28"/>
        </w:rPr>
      </w:pPr>
      <w:r w:rsidRPr="004C0BBC">
        <w:rPr>
          <w:sz w:val="28"/>
          <w:szCs w:val="28"/>
        </w:rPr>
        <w:t>10</w:t>
      </w:r>
      <w:r w:rsidR="00870A30" w:rsidRPr="004C0BBC">
        <w:rPr>
          <w:sz w:val="28"/>
          <w:szCs w:val="28"/>
        </w:rPr>
        <w:t>.</w:t>
      </w:r>
      <w:r w:rsidR="0050010A" w:rsidRPr="004C0BBC">
        <w:rPr>
          <w:sz w:val="28"/>
          <w:szCs w:val="28"/>
        </w:rPr>
        <w:t>2.</w:t>
      </w:r>
      <w:r w:rsidR="00AB2E9C" w:rsidRPr="004C0BBC">
        <w:rPr>
          <w:sz w:val="28"/>
          <w:szCs w:val="28"/>
        </w:rPr>
        <w:t>11</w:t>
      </w:r>
      <w:r w:rsidR="00870A30" w:rsidRPr="004C0BBC">
        <w:rPr>
          <w:sz w:val="28"/>
          <w:szCs w:val="28"/>
        </w:rPr>
        <w:t>.</w:t>
      </w:r>
      <w:r w:rsidR="00BC6EFF" w:rsidRPr="004C0BBC">
        <w:rPr>
          <w:sz w:val="28"/>
          <w:szCs w:val="28"/>
          <w:lang w:val="en-US"/>
        </w:rPr>
        <w:t> </w:t>
      </w:r>
      <w:r w:rsidR="00464CED" w:rsidRPr="004C0BBC">
        <w:rPr>
          <w:sz w:val="28"/>
          <w:szCs w:val="28"/>
        </w:rPr>
        <w:t xml:space="preserve">наличие в штате организации не менее 1 (одного) работника, прошедшего </w:t>
      </w:r>
      <w:proofErr w:type="gramStart"/>
      <w:r w:rsidR="00464CED" w:rsidRPr="004C0BBC">
        <w:rPr>
          <w:sz w:val="28"/>
          <w:szCs w:val="28"/>
        </w:rPr>
        <w:t>обучение по программе</w:t>
      </w:r>
      <w:proofErr w:type="gramEnd"/>
      <w:r w:rsidR="00464CED" w:rsidRPr="004C0BBC">
        <w:rPr>
          <w:sz w:val="28"/>
          <w:szCs w:val="28"/>
        </w:rPr>
        <w:t xml:space="preserve"> по пожарно-техническому минимуму;</w:t>
      </w:r>
    </w:p>
    <w:p w:rsidR="00C20FD9" w:rsidRDefault="00464CED" w:rsidP="00E06179">
      <w:pPr>
        <w:autoSpaceDE w:val="0"/>
        <w:autoSpaceDN w:val="0"/>
        <w:adjustRightInd w:val="0"/>
        <w:jc w:val="both"/>
        <w:rPr>
          <w:color w:val="000000"/>
          <w:sz w:val="28"/>
          <w:szCs w:val="28"/>
        </w:rPr>
      </w:pPr>
      <w:proofErr w:type="gramStart"/>
      <w:r w:rsidRPr="004C0BBC">
        <w:rPr>
          <w:sz w:val="28"/>
          <w:szCs w:val="28"/>
        </w:rPr>
        <w:t>10.2.12. </w:t>
      </w:r>
      <w:r w:rsidR="00E06179"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sidRPr="004C0BBC">
        <w:rPr>
          <w:color w:val="000000"/>
          <w:sz w:val="28"/>
          <w:szCs w:val="28"/>
        </w:rPr>
        <w:t xml:space="preserve"> </w:t>
      </w:r>
      <w:r w:rsidR="00E06179" w:rsidRPr="004C0BBC">
        <w:rPr>
          <w:color w:val="000000"/>
          <w:sz w:val="28"/>
          <w:szCs w:val="28"/>
        </w:rPr>
        <w:t xml:space="preserve">925 </w:t>
      </w:r>
      <w:r w:rsidR="00E91B2C" w:rsidRPr="004C0BBC">
        <w:rPr>
          <w:color w:val="000000"/>
          <w:sz w:val="28"/>
          <w:szCs w:val="28"/>
        </w:rPr>
        <w:t>«</w:t>
      </w:r>
      <w:r w:rsidR="00E06179" w:rsidRPr="004C0BBC">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E06179" w:rsidRPr="004C0BBC">
        <w:rPr>
          <w:color w:val="000000"/>
          <w:sz w:val="28"/>
          <w:szCs w:val="28"/>
        </w:rPr>
        <w:t xml:space="preserve"> иностранными лицами</w:t>
      </w:r>
      <w:r w:rsidR="00E91B2C" w:rsidRPr="004C0BBC">
        <w:rPr>
          <w:color w:val="000000"/>
          <w:sz w:val="28"/>
          <w:szCs w:val="28"/>
        </w:rPr>
        <w:t>»</w:t>
      </w:r>
      <w:r w:rsidR="0015467E" w:rsidRPr="004C0BBC">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F54C21"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F54C21">
        <w:rPr>
          <w:sz w:val="28"/>
          <w:szCs w:val="28"/>
        </w:rPr>
        <w:t>опись документов;</w:t>
      </w:r>
    </w:p>
    <w:p w:rsidR="0098530A" w:rsidRDefault="00F54C21" w:rsidP="0098530A">
      <w:pPr>
        <w:autoSpaceDE w:val="0"/>
        <w:autoSpaceDN w:val="0"/>
        <w:adjustRightInd w:val="0"/>
        <w:jc w:val="both"/>
        <w:rPr>
          <w:sz w:val="28"/>
          <w:szCs w:val="28"/>
        </w:rPr>
      </w:pPr>
      <w:r>
        <w:rPr>
          <w:sz w:val="28"/>
          <w:szCs w:val="28"/>
        </w:rPr>
        <w:t>2)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00870A30" w:rsidRPr="00E8753E">
        <w:rPr>
          <w:sz w:val="28"/>
          <w:szCs w:val="28"/>
        </w:rPr>
        <w:t xml:space="preserve"> (</w:t>
      </w:r>
      <w:r w:rsidR="00E9443A" w:rsidRPr="00E8753E">
        <w:rPr>
          <w:sz w:val="28"/>
          <w:szCs w:val="28"/>
        </w:rPr>
        <w:t xml:space="preserve">форма </w:t>
      </w:r>
      <w:r w:rsidR="00870A30" w:rsidRPr="00E8753E">
        <w:rPr>
          <w:sz w:val="28"/>
          <w:szCs w:val="28"/>
        </w:rPr>
        <w:t>№1)</w:t>
      </w:r>
      <w:r w:rsidR="00E8753E" w:rsidRPr="00E8753E">
        <w:rPr>
          <w:sz w:val="28"/>
          <w:szCs w:val="28"/>
        </w:rPr>
        <w:t xml:space="preserve"> с приложением </w:t>
      </w:r>
      <w:r w:rsidR="003E2A8B">
        <w:rPr>
          <w:sz w:val="28"/>
          <w:szCs w:val="28"/>
        </w:rPr>
        <w:t>сметы на выполнение</w:t>
      </w:r>
      <w:r w:rsidR="0064162F" w:rsidRPr="0064162F">
        <w:rPr>
          <w:sz w:val="28"/>
          <w:szCs w:val="28"/>
        </w:rPr>
        <w:t xml:space="preserve"> работ</w:t>
      </w:r>
      <w:r w:rsidR="0064162F">
        <w:rPr>
          <w:sz w:val="28"/>
          <w:szCs w:val="28"/>
        </w:rPr>
        <w:t xml:space="preserve"> </w:t>
      </w:r>
      <w:r w:rsidR="00F97393">
        <w:rPr>
          <w:sz w:val="28"/>
          <w:szCs w:val="28"/>
        </w:rPr>
        <w:t xml:space="preserve">(в случае расхождения предлагаемой цены в заявке и в </w:t>
      </w:r>
      <w:r w:rsidR="003E2A8B">
        <w:rPr>
          <w:sz w:val="28"/>
          <w:szCs w:val="28"/>
        </w:rPr>
        <w:t>смет</w:t>
      </w:r>
      <w:r w:rsidR="00C533C8">
        <w:rPr>
          <w:sz w:val="28"/>
          <w:szCs w:val="28"/>
        </w:rPr>
        <w:t>ном расчете</w:t>
      </w:r>
      <w:r w:rsidR="00F97393">
        <w:rPr>
          <w:sz w:val="28"/>
          <w:szCs w:val="28"/>
        </w:rPr>
        <w:t xml:space="preserve">, </w:t>
      </w:r>
      <w:r w:rsidR="002B61A8">
        <w:rPr>
          <w:sz w:val="28"/>
          <w:szCs w:val="28"/>
        </w:rPr>
        <w:t xml:space="preserve">рассматриваться будет цена, указанная в </w:t>
      </w:r>
      <w:r w:rsidR="002F5DFA">
        <w:rPr>
          <w:sz w:val="28"/>
          <w:szCs w:val="28"/>
        </w:rPr>
        <w:t>заявке</w:t>
      </w:r>
      <w:r w:rsidR="002B61A8">
        <w:rPr>
          <w:sz w:val="28"/>
          <w:szCs w:val="28"/>
        </w:rPr>
        <w:t>)</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F54C21" w:rsidP="00EE14BA">
      <w:pPr>
        <w:autoSpaceDE w:val="0"/>
        <w:autoSpaceDN w:val="0"/>
        <w:adjustRightInd w:val="0"/>
        <w:jc w:val="both"/>
        <w:rPr>
          <w:sz w:val="28"/>
          <w:szCs w:val="28"/>
        </w:rPr>
      </w:pPr>
      <w:r>
        <w:rPr>
          <w:sz w:val="28"/>
          <w:szCs w:val="28"/>
        </w:rPr>
        <w:lastRenderedPageBreak/>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EE14BA">
        <w:rPr>
          <w:sz w:val="28"/>
          <w:szCs w:val="28"/>
        </w:rPr>
        <w:t>2</w:t>
      </w:r>
      <w:r w:rsidR="00316BCB" w:rsidRPr="00201A57">
        <w:rPr>
          <w:sz w:val="28"/>
          <w:szCs w:val="28"/>
        </w:rPr>
        <w:t>);</w:t>
      </w:r>
    </w:p>
    <w:p w:rsidR="00706E92" w:rsidRPr="00363CD1" w:rsidRDefault="00F54C21" w:rsidP="00870A30">
      <w:pPr>
        <w:autoSpaceDE w:val="0"/>
        <w:autoSpaceDN w:val="0"/>
        <w:adjustRightInd w:val="0"/>
        <w:jc w:val="both"/>
        <w:rPr>
          <w:color w:val="000000"/>
          <w:sz w:val="28"/>
          <w:szCs w:val="28"/>
        </w:rPr>
      </w:pPr>
      <w:r>
        <w:rPr>
          <w:sz w:val="28"/>
          <w:szCs w:val="28"/>
        </w:rPr>
        <w:t>4</w:t>
      </w:r>
      <w:r w:rsidR="0098530A" w:rsidRPr="00E9443A">
        <w:rPr>
          <w:sz w:val="28"/>
          <w:szCs w:val="28"/>
        </w:rPr>
        <w:t>)</w:t>
      </w:r>
      <w:r w:rsidR="00A55B19" w:rsidRPr="00E9443A">
        <w:rPr>
          <w:sz w:val="28"/>
          <w:szCs w:val="28"/>
        </w:rPr>
        <w:t> </w:t>
      </w:r>
      <w:r w:rsidR="006245E2" w:rsidRPr="0073262F">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w:t>
      </w:r>
      <w:r w:rsidR="006245E2">
        <w:rPr>
          <w:sz w:val="28"/>
          <w:szCs w:val="28"/>
        </w:rPr>
        <w:t>3</w:t>
      </w:r>
      <w:r w:rsidR="006245E2" w:rsidRPr="0073262F">
        <w:rPr>
          <w:sz w:val="28"/>
          <w:szCs w:val="28"/>
        </w:rPr>
        <w:t>)</w:t>
      </w:r>
      <w:r w:rsidR="00A90B46" w:rsidRPr="00363CD1">
        <w:rPr>
          <w:color w:val="000000"/>
          <w:sz w:val="28"/>
          <w:szCs w:val="28"/>
        </w:rPr>
        <w:t>.</w:t>
      </w:r>
    </w:p>
    <w:p w:rsidR="00870A30" w:rsidRPr="00176AA7" w:rsidRDefault="00F54C21"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F54C21"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F54C21" w:rsidP="000F7205">
      <w:pPr>
        <w:pStyle w:val="a5"/>
        <w:ind w:firstLine="0"/>
        <w:rPr>
          <w:sz w:val="28"/>
          <w:szCs w:val="28"/>
        </w:rPr>
      </w:pPr>
      <w:r>
        <w:rPr>
          <w:sz w:val="28"/>
          <w:szCs w:val="28"/>
        </w:rPr>
        <w:t>5</w:t>
      </w:r>
      <w:r w:rsidR="000F7205">
        <w:rPr>
          <w:sz w:val="28"/>
          <w:szCs w:val="28"/>
        </w:rPr>
        <w:t>.2.)</w:t>
      </w:r>
      <w:r w:rsidR="00252452">
        <w:rPr>
          <w:sz w:val="28"/>
          <w:szCs w:val="28"/>
        </w:rPr>
        <w:t xml:space="preserve">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F54C21" w:rsidP="000F7205">
      <w:pPr>
        <w:pStyle w:val="a5"/>
        <w:ind w:firstLine="0"/>
        <w:rPr>
          <w:sz w:val="28"/>
          <w:szCs w:val="28"/>
        </w:rPr>
      </w:pPr>
      <w:r>
        <w:rPr>
          <w:sz w:val="28"/>
          <w:szCs w:val="28"/>
        </w:rPr>
        <w:t>5</w:t>
      </w:r>
      <w:r w:rsidR="000F7205">
        <w:rPr>
          <w:sz w:val="28"/>
          <w:szCs w:val="28"/>
        </w:rPr>
        <w:t>.3.)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F54C21"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F54C21" w:rsidP="00537D68">
      <w:pPr>
        <w:autoSpaceDE w:val="0"/>
        <w:autoSpaceDN w:val="0"/>
        <w:adjustRightInd w:val="0"/>
        <w:jc w:val="both"/>
        <w:rPr>
          <w:sz w:val="28"/>
          <w:szCs w:val="28"/>
        </w:rPr>
      </w:pPr>
      <w:proofErr w:type="gramStart"/>
      <w:r>
        <w:rPr>
          <w:sz w:val="28"/>
          <w:szCs w:val="28"/>
        </w:rPr>
        <w:t>6</w:t>
      </w:r>
      <w:r w:rsidR="00537D68" w:rsidRPr="0073262F">
        <w:rPr>
          <w:sz w:val="28"/>
          <w:szCs w:val="28"/>
        </w:rPr>
        <w:t xml:space="preserve">) Сведения </w:t>
      </w:r>
      <w:r w:rsidR="00537D68" w:rsidRPr="00D4658E">
        <w:rPr>
          <w:sz w:val="28"/>
          <w:szCs w:val="28"/>
        </w:rPr>
        <w:t xml:space="preserve">об опыте </w:t>
      </w:r>
      <w:r w:rsidR="00A25EE7" w:rsidRPr="00D4658E">
        <w:rPr>
          <w:sz w:val="28"/>
          <w:szCs w:val="28"/>
        </w:rPr>
        <w:t xml:space="preserve">успешного </w:t>
      </w:r>
      <w:r w:rsidR="003410FB" w:rsidRPr="00D4658E">
        <w:rPr>
          <w:sz w:val="28"/>
          <w:szCs w:val="28"/>
        </w:rPr>
        <w:t xml:space="preserve">выполнения (без применения штрафных санкций, неустоек, пеней) </w:t>
      </w:r>
      <w:r w:rsidR="00CD7DAB" w:rsidRPr="00D4658E">
        <w:rPr>
          <w:sz w:val="28"/>
          <w:szCs w:val="28"/>
        </w:rPr>
        <w:t xml:space="preserve">участником </w:t>
      </w:r>
      <w:r w:rsidR="003410FB" w:rsidRPr="00D4658E">
        <w:rPr>
          <w:sz w:val="28"/>
          <w:szCs w:val="28"/>
        </w:rPr>
        <w:t>договор</w:t>
      </w:r>
      <w:r w:rsidR="007E4014" w:rsidRPr="00D4658E">
        <w:rPr>
          <w:sz w:val="28"/>
          <w:szCs w:val="28"/>
        </w:rPr>
        <w:t>ов (не менее одного)</w:t>
      </w:r>
      <w:r w:rsidR="003410FB" w:rsidRPr="00D4658E">
        <w:rPr>
          <w:sz w:val="28"/>
          <w:szCs w:val="28"/>
        </w:rPr>
        <w:t xml:space="preserve">, </w:t>
      </w:r>
      <w:r w:rsidR="00537D68" w:rsidRPr="00D4658E">
        <w:rPr>
          <w:sz w:val="28"/>
          <w:szCs w:val="28"/>
        </w:rPr>
        <w:t>аналогичн</w:t>
      </w:r>
      <w:r w:rsidR="00416490">
        <w:rPr>
          <w:sz w:val="28"/>
          <w:szCs w:val="28"/>
        </w:rPr>
        <w:t>ых</w:t>
      </w:r>
      <w:r w:rsidR="00537D68" w:rsidRPr="00D4658E">
        <w:rPr>
          <w:sz w:val="28"/>
          <w:szCs w:val="28"/>
        </w:rPr>
        <w:t xml:space="preserve"> предмету </w:t>
      </w:r>
      <w:r w:rsidR="00A25EE7" w:rsidRPr="00D4658E">
        <w:rPr>
          <w:sz w:val="28"/>
          <w:szCs w:val="28"/>
        </w:rPr>
        <w:t>запроса предложений</w:t>
      </w:r>
      <w:r w:rsidR="00CD7DAB" w:rsidRPr="00D4658E">
        <w:rPr>
          <w:sz w:val="28"/>
          <w:szCs w:val="28"/>
        </w:rPr>
        <w:t>,</w:t>
      </w:r>
      <w:r w:rsidR="00B05597" w:rsidRPr="00D4658E">
        <w:rPr>
          <w:b/>
          <w:i/>
        </w:rPr>
        <w:t xml:space="preserve"> </w:t>
      </w:r>
      <w:r w:rsidR="00537D68" w:rsidRPr="00D4658E">
        <w:rPr>
          <w:sz w:val="28"/>
          <w:szCs w:val="28"/>
        </w:rPr>
        <w:t xml:space="preserve">за </w:t>
      </w:r>
      <w:r w:rsidR="00A25EE7" w:rsidRPr="00D4658E">
        <w:rPr>
          <w:sz w:val="28"/>
          <w:szCs w:val="28"/>
        </w:rPr>
        <w:t xml:space="preserve">последние </w:t>
      </w:r>
      <w:r w:rsidR="003410FB" w:rsidRPr="00D4658E">
        <w:rPr>
          <w:sz w:val="28"/>
          <w:szCs w:val="28"/>
        </w:rPr>
        <w:t>3</w:t>
      </w:r>
      <w:r w:rsidR="00CD7DAB" w:rsidRPr="00D4658E">
        <w:rPr>
          <w:sz w:val="28"/>
          <w:szCs w:val="28"/>
        </w:rPr>
        <w:t xml:space="preserve"> </w:t>
      </w:r>
      <w:r w:rsidR="005B6ABF" w:rsidRPr="00D4658E">
        <w:rPr>
          <w:sz w:val="28"/>
          <w:szCs w:val="28"/>
        </w:rPr>
        <w:t>года</w:t>
      </w:r>
      <w:r w:rsidR="003410FB" w:rsidRPr="00D4658E">
        <w:rPr>
          <w:sz w:val="28"/>
          <w:szCs w:val="28"/>
        </w:rPr>
        <w:t xml:space="preserve"> на сумму </w:t>
      </w:r>
      <w:r w:rsidR="00B05597" w:rsidRPr="00D4658E">
        <w:rPr>
          <w:sz w:val="28"/>
          <w:szCs w:val="28"/>
        </w:rPr>
        <w:t xml:space="preserve">не менее </w:t>
      </w:r>
      <w:r w:rsidR="00990366">
        <w:rPr>
          <w:sz w:val="28"/>
          <w:szCs w:val="28"/>
        </w:rPr>
        <w:t>3</w:t>
      </w:r>
      <w:r w:rsidR="00B05597" w:rsidRPr="00D4658E">
        <w:rPr>
          <w:sz w:val="28"/>
          <w:szCs w:val="28"/>
        </w:rPr>
        <w:t xml:space="preserve">0% начальной (максимальной) цены </w:t>
      </w:r>
      <w:r w:rsidR="00CD7DAB" w:rsidRPr="00D4658E">
        <w:rPr>
          <w:sz w:val="28"/>
          <w:szCs w:val="28"/>
        </w:rPr>
        <w:t>договора</w:t>
      </w:r>
      <w:r w:rsidR="00B05597" w:rsidRPr="00D4658E">
        <w:rPr>
          <w:sz w:val="28"/>
          <w:szCs w:val="28"/>
        </w:rPr>
        <w:t xml:space="preserve"> </w:t>
      </w:r>
      <w:r w:rsidR="003410FB" w:rsidRPr="00D4658E">
        <w:rPr>
          <w:sz w:val="28"/>
          <w:szCs w:val="28"/>
        </w:rPr>
        <w:t>каждый договор,</w:t>
      </w:r>
      <w:r w:rsidR="00537D68" w:rsidRPr="00D4658E">
        <w:rPr>
          <w:sz w:val="28"/>
          <w:szCs w:val="28"/>
        </w:rPr>
        <w:t xml:space="preserve"> по форме №</w:t>
      </w:r>
      <w:r w:rsidR="002B61A8" w:rsidRPr="00D4658E">
        <w:rPr>
          <w:sz w:val="28"/>
          <w:szCs w:val="28"/>
        </w:rPr>
        <w:t xml:space="preserve"> </w:t>
      </w:r>
      <w:r w:rsidR="008A6CDF" w:rsidRPr="00D4658E">
        <w:rPr>
          <w:sz w:val="28"/>
          <w:szCs w:val="28"/>
        </w:rPr>
        <w:t>4</w:t>
      </w:r>
      <w:r w:rsidR="00537D68" w:rsidRPr="00D4658E">
        <w:rPr>
          <w:sz w:val="28"/>
          <w:szCs w:val="28"/>
        </w:rPr>
        <w:t xml:space="preserve"> (оригинал) с обязательным указанием контактной информации заказчика и приложением </w:t>
      </w:r>
      <w:r w:rsidR="00A25EE7" w:rsidRPr="00D4658E">
        <w:rPr>
          <w:sz w:val="28"/>
          <w:szCs w:val="28"/>
        </w:rPr>
        <w:t xml:space="preserve">подтверждающих документов </w:t>
      </w:r>
      <w:r w:rsidR="00702FDA" w:rsidRPr="00D4658E">
        <w:rPr>
          <w:sz w:val="28"/>
          <w:szCs w:val="28"/>
        </w:rPr>
        <w:t>(</w:t>
      </w:r>
      <w:r w:rsidR="00537D68" w:rsidRPr="00D4658E">
        <w:rPr>
          <w:sz w:val="28"/>
          <w:szCs w:val="28"/>
        </w:rPr>
        <w:t xml:space="preserve">копии </w:t>
      </w:r>
      <w:r w:rsidR="00416490">
        <w:rPr>
          <w:sz w:val="28"/>
          <w:szCs w:val="28"/>
        </w:rPr>
        <w:t xml:space="preserve">надлежаще исполненных (завершенных) таких </w:t>
      </w:r>
      <w:r w:rsidR="00537D68" w:rsidRPr="00D4658E">
        <w:rPr>
          <w:sz w:val="28"/>
          <w:szCs w:val="28"/>
        </w:rPr>
        <w:t>договор</w:t>
      </w:r>
      <w:r w:rsidR="00702FDA" w:rsidRPr="00D4658E">
        <w:rPr>
          <w:sz w:val="28"/>
          <w:szCs w:val="28"/>
        </w:rPr>
        <w:t>ов,</w:t>
      </w:r>
      <w:r w:rsidR="00537D68" w:rsidRPr="00D4658E">
        <w:rPr>
          <w:sz w:val="28"/>
          <w:szCs w:val="28"/>
        </w:rPr>
        <w:t xml:space="preserve"> актов </w:t>
      </w:r>
      <w:r w:rsidR="00702FDA" w:rsidRPr="00D4658E">
        <w:rPr>
          <w:sz w:val="28"/>
          <w:szCs w:val="28"/>
        </w:rPr>
        <w:t xml:space="preserve">приемки </w:t>
      </w:r>
      <w:r w:rsidR="00537D68" w:rsidRPr="00D4658E">
        <w:rPr>
          <w:sz w:val="28"/>
          <w:szCs w:val="28"/>
        </w:rPr>
        <w:t>выполненных работ</w:t>
      </w:r>
      <w:proofErr w:type="gramEnd"/>
      <w:r w:rsidR="007C3CA5" w:rsidRPr="00D4658E">
        <w:rPr>
          <w:sz w:val="28"/>
          <w:szCs w:val="28"/>
        </w:rPr>
        <w:t xml:space="preserve"> по формам №№ КС-2, КС-3)</w:t>
      </w:r>
      <w:r w:rsidR="00537D68" w:rsidRPr="00D4658E">
        <w:rPr>
          <w:sz w:val="28"/>
          <w:szCs w:val="28"/>
        </w:rPr>
        <w:t>.</w:t>
      </w:r>
    </w:p>
    <w:p w:rsidR="00533738" w:rsidRDefault="00F54C21" w:rsidP="00706E92">
      <w:pPr>
        <w:pStyle w:val="a5"/>
        <w:ind w:firstLine="0"/>
        <w:rPr>
          <w:sz w:val="28"/>
          <w:szCs w:val="28"/>
        </w:rPr>
      </w:pPr>
      <w:r>
        <w:rPr>
          <w:sz w:val="28"/>
          <w:szCs w:val="28"/>
        </w:rPr>
        <w:t>7</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8A6CDF" w:rsidP="003B4683">
      <w:pPr>
        <w:pStyle w:val="a5"/>
        <w:ind w:firstLine="284"/>
        <w:rPr>
          <w:color w:val="000000"/>
          <w:sz w:val="28"/>
          <w:szCs w:val="28"/>
        </w:rPr>
      </w:pPr>
      <w:r w:rsidRPr="00990366">
        <w:rPr>
          <w:color w:val="000000"/>
          <w:sz w:val="28"/>
          <w:szCs w:val="28"/>
        </w:rPr>
        <w:t xml:space="preserve">- </w:t>
      </w:r>
      <w:r w:rsidR="004C182E" w:rsidRPr="00990366">
        <w:rPr>
          <w:color w:val="000000"/>
          <w:sz w:val="28"/>
          <w:szCs w:val="28"/>
        </w:rPr>
        <w:t xml:space="preserve">Сведения из Единого реестра </w:t>
      </w:r>
      <w:proofErr w:type="spellStart"/>
      <w:r w:rsidR="004C182E" w:rsidRPr="00990366">
        <w:rPr>
          <w:color w:val="000000"/>
          <w:sz w:val="28"/>
          <w:szCs w:val="28"/>
        </w:rPr>
        <w:t>СМ</w:t>
      </w:r>
      <w:r w:rsidR="005B4ABC" w:rsidRPr="00990366">
        <w:rPr>
          <w:color w:val="000000"/>
          <w:sz w:val="28"/>
          <w:szCs w:val="28"/>
        </w:rPr>
        <w:t>и</w:t>
      </w:r>
      <w:r w:rsidR="004C182E" w:rsidRPr="00990366">
        <w:rPr>
          <w:color w:val="000000"/>
          <w:sz w:val="28"/>
          <w:szCs w:val="28"/>
        </w:rPr>
        <w:t>СП</w:t>
      </w:r>
      <w:proofErr w:type="spellEnd"/>
      <w:r w:rsidR="004C182E" w:rsidRPr="00990366">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990366">
        <w:rPr>
          <w:color w:val="000000"/>
          <w:sz w:val="28"/>
          <w:szCs w:val="28"/>
        </w:rPr>
        <w:t xml:space="preserve"> </w:t>
      </w:r>
      <w:r w:rsidR="004C182E" w:rsidRPr="00990366">
        <w:rPr>
          <w:color w:val="000000"/>
          <w:sz w:val="28"/>
          <w:szCs w:val="28"/>
        </w:rPr>
        <w:t xml:space="preserve">или </w:t>
      </w:r>
      <w:r w:rsidR="004C182E" w:rsidRPr="00990366">
        <w:rPr>
          <w:sz w:val="28"/>
          <w:szCs w:val="28"/>
        </w:rPr>
        <w:t xml:space="preserve">Декларация о соответствии </w:t>
      </w:r>
      <w:proofErr w:type="spellStart"/>
      <w:r w:rsidR="004C182E" w:rsidRPr="00990366">
        <w:rPr>
          <w:sz w:val="28"/>
          <w:szCs w:val="28"/>
        </w:rPr>
        <w:t>СМ</w:t>
      </w:r>
      <w:r w:rsidR="005B4ABC" w:rsidRPr="00990366">
        <w:rPr>
          <w:sz w:val="28"/>
          <w:szCs w:val="28"/>
        </w:rPr>
        <w:t>и</w:t>
      </w:r>
      <w:r w:rsidR="004C182E" w:rsidRPr="00990366">
        <w:rPr>
          <w:sz w:val="28"/>
          <w:szCs w:val="28"/>
        </w:rPr>
        <w:t>СП</w:t>
      </w:r>
      <w:proofErr w:type="spellEnd"/>
      <w:r w:rsidR="004C182E" w:rsidRPr="00990366">
        <w:rPr>
          <w:sz w:val="28"/>
          <w:szCs w:val="28"/>
        </w:rPr>
        <w:t xml:space="preserve"> (оригинал) по форме №</w:t>
      </w:r>
      <w:r w:rsidR="0015467E" w:rsidRPr="00990366">
        <w:rPr>
          <w:sz w:val="28"/>
          <w:szCs w:val="28"/>
        </w:rPr>
        <w:t xml:space="preserve"> </w:t>
      </w:r>
      <w:r w:rsidRPr="00990366">
        <w:rPr>
          <w:sz w:val="28"/>
          <w:szCs w:val="28"/>
        </w:rPr>
        <w:t>5</w:t>
      </w:r>
      <w:r w:rsidR="004C182E" w:rsidRPr="00990366">
        <w:rPr>
          <w:sz w:val="28"/>
          <w:szCs w:val="28"/>
        </w:rPr>
        <w:t xml:space="preserve"> настоящей документации о проведении запроса предложений</w:t>
      </w:r>
      <w:r w:rsidR="005B4ABC" w:rsidRPr="00990366">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990366">
        <w:rPr>
          <w:color w:val="000000"/>
          <w:sz w:val="28"/>
          <w:szCs w:val="28"/>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990366">
        <w:rPr>
          <w:color w:val="000000"/>
          <w:sz w:val="28"/>
          <w:szCs w:val="28"/>
        </w:rPr>
        <w:t>СМиСП</w:t>
      </w:r>
      <w:proofErr w:type="spellEnd"/>
      <w:r w:rsidR="004C182E" w:rsidRPr="00990366">
        <w:rPr>
          <w:color w:val="000000"/>
          <w:sz w:val="28"/>
          <w:szCs w:val="28"/>
        </w:rPr>
        <w:t>.</w:t>
      </w:r>
    </w:p>
    <w:p w:rsidR="00DD11F0" w:rsidRDefault="00F54C21"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DD11F0">
        <w:rPr>
          <w:color w:val="000000"/>
          <w:sz w:val="28"/>
          <w:szCs w:val="28"/>
        </w:rPr>
        <w:t xml:space="preserve"> 6</w:t>
      </w:r>
      <w:r w:rsidR="00DD11F0" w:rsidRPr="00363CD1">
        <w:rPr>
          <w:rStyle w:val="af5"/>
          <w:sz w:val="28"/>
          <w:szCs w:val="28"/>
        </w:rPr>
        <w:footnoteReference w:customMarkFollows="1" w:id="1"/>
        <w:sym w:font="Symbol" w:char="F02A"/>
      </w:r>
    </w:p>
    <w:p w:rsidR="00C2084A" w:rsidRDefault="00F54C21" w:rsidP="00CF78FA">
      <w:pPr>
        <w:pStyle w:val="a5"/>
        <w:ind w:firstLine="0"/>
        <w:rPr>
          <w:color w:val="000000"/>
          <w:sz w:val="28"/>
          <w:szCs w:val="28"/>
        </w:rPr>
      </w:pPr>
      <w:r>
        <w:rPr>
          <w:color w:val="000000"/>
          <w:sz w:val="28"/>
          <w:szCs w:val="28"/>
        </w:rPr>
        <w:lastRenderedPageBreak/>
        <w:t>9</w:t>
      </w:r>
      <w:r w:rsidR="00DD11F0">
        <w:rPr>
          <w:color w:val="000000"/>
          <w:sz w:val="28"/>
          <w:szCs w:val="28"/>
        </w:rPr>
        <w:t>) д</w:t>
      </w:r>
      <w:r w:rsidR="00847A6C">
        <w:rPr>
          <w:color w:val="000000"/>
          <w:sz w:val="28"/>
          <w:szCs w:val="28"/>
        </w:rPr>
        <w:t>окумент</w:t>
      </w:r>
      <w:r w:rsidR="00831F7B">
        <w:rPr>
          <w:color w:val="000000"/>
          <w:sz w:val="28"/>
          <w:szCs w:val="28"/>
        </w:rPr>
        <w:t>ы</w:t>
      </w:r>
      <w:r w:rsidR="00847A6C">
        <w:rPr>
          <w:color w:val="000000"/>
          <w:sz w:val="28"/>
          <w:szCs w:val="28"/>
        </w:rPr>
        <w:t>, подтверждающ</w:t>
      </w:r>
      <w:r w:rsidR="00831F7B">
        <w:rPr>
          <w:color w:val="000000"/>
          <w:sz w:val="28"/>
          <w:szCs w:val="28"/>
        </w:rPr>
        <w:t>и</w:t>
      </w:r>
      <w:r w:rsidR="00847A6C">
        <w:rPr>
          <w:color w:val="000000"/>
          <w:sz w:val="28"/>
          <w:szCs w:val="28"/>
        </w:rPr>
        <w:t xml:space="preserve">е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831F7B">
        <w:rPr>
          <w:color w:val="000000"/>
          <w:sz w:val="28"/>
          <w:szCs w:val="28"/>
        </w:rPr>
        <w:t xml:space="preserve">копия </w:t>
      </w:r>
      <w:r w:rsidR="00CF78FA" w:rsidRPr="00C20C75">
        <w:rPr>
          <w:color w:val="000000"/>
          <w:sz w:val="28"/>
          <w:szCs w:val="28"/>
        </w:rPr>
        <w:t>платежно</w:t>
      </w:r>
      <w:r w:rsidR="00831F7B">
        <w:rPr>
          <w:color w:val="000000"/>
          <w:sz w:val="28"/>
          <w:szCs w:val="28"/>
        </w:rPr>
        <w:t>го</w:t>
      </w:r>
      <w:r w:rsidR="00CF78FA" w:rsidRPr="00C20C75">
        <w:rPr>
          <w:color w:val="000000"/>
          <w:sz w:val="28"/>
          <w:szCs w:val="28"/>
        </w:rPr>
        <w:t xml:space="preserve"> поручени</w:t>
      </w:r>
      <w:r w:rsidR="00831F7B">
        <w:rPr>
          <w:color w:val="000000"/>
          <w:sz w:val="28"/>
          <w:szCs w:val="28"/>
        </w:rPr>
        <w:t>я</w:t>
      </w:r>
      <w:r w:rsidR="00847A6C">
        <w:rPr>
          <w:color w:val="000000"/>
          <w:sz w:val="28"/>
          <w:szCs w:val="28"/>
        </w:rPr>
        <w:t xml:space="preserve"> или </w:t>
      </w:r>
      <w:r w:rsidR="00831F7B">
        <w:rPr>
          <w:color w:val="000000"/>
          <w:sz w:val="28"/>
          <w:szCs w:val="28"/>
        </w:rPr>
        <w:t xml:space="preserve">оригинал </w:t>
      </w:r>
      <w:r w:rsidR="00847A6C">
        <w:rPr>
          <w:color w:val="000000"/>
          <w:sz w:val="28"/>
          <w:szCs w:val="28"/>
        </w:rPr>
        <w:t>банковск</w:t>
      </w:r>
      <w:r w:rsidR="00831F7B">
        <w:rPr>
          <w:color w:val="000000"/>
          <w:sz w:val="28"/>
          <w:szCs w:val="28"/>
        </w:rPr>
        <w:t>ой</w:t>
      </w:r>
      <w:r w:rsidR="00847A6C">
        <w:rPr>
          <w:color w:val="000000"/>
          <w:sz w:val="28"/>
          <w:szCs w:val="28"/>
        </w:rPr>
        <w:t xml:space="preserve"> гаранти</w:t>
      </w:r>
      <w:r w:rsidR="00831F7B">
        <w:rPr>
          <w:color w:val="000000"/>
          <w:sz w:val="28"/>
          <w:szCs w:val="28"/>
        </w:rPr>
        <w:t>и</w:t>
      </w:r>
      <w:r w:rsidR="00847A6C">
        <w:rPr>
          <w:color w:val="000000"/>
          <w:sz w:val="28"/>
          <w:szCs w:val="28"/>
        </w:rPr>
        <w:t>)</w:t>
      </w:r>
      <w:r w:rsidR="00CF78FA" w:rsidRPr="00C20C75">
        <w:rPr>
          <w:color w:val="000000"/>
          <w:sz w:val="28"/>
          <w:szCs w:val="28"/>
        </w:rPr>
        <w:t>.</w:t>
      </w:r>
    </w:p>
    <w:p w:rsidR="00AB2E9C" w:rsidRPr="00B777D1" w:rsidRDefault="00F54C21" w:rsidP="00AB2E9C">
      <w:pPr>
        <w:pStyle w:val="a5"/>
        <w:ind w:firstLine="0"/>
        <w:rPr>
          <w:sz w:val="28"/>
          <w:szCs w:val="28"/>
        </w:rPr>
      </w:pPr>
      <w:r>
        <w:rPr>
          <w:color w:val="000000"/>
          <w:sz w:val="28"/>
          <w:szCs w:val="28"/>
        </w:rPr>
        <w:t>10</w:t>
      </w:r>
      <w:r w:rsidR="005E6DC3" w:rsidRPr="00B777D1">
        <w:rPr>
          <w:color w:val="000000"/>
          <w:sz w:val="28"/>
          <w:szCs w:val="28"/>
        </w:rPr>
        <w:t>)</w:t>
      </w:r>
      <w:r w:rsidR="00AB2E9C" w:rsidRPr="00B777D1">
        <w:rPr>
          <w:sz w:val="28"/>
          <w:szCs w:val="28"/>
        </w:rPr>
        <w:t xml:space="preserve"> </w:t>
      </w:r>
      <w:r w:rsidR="00DD11F0">
        <w:rPr>
          <w:sz w:val="28"/>
          <w:szCs w:val="28"/>
        </w:rPr>
        <w:t>к</w:t>
      </w:r>
      <w:r w:rsidR="00AB2E9C" w:rsidRPr="00B777D1">
        <w:rPr>
          <w:color w:val="000000"/>
          <w:sz w:val="28"/>
          <w:szCs w:val="28"/>
        </w:rPr>
        <w:t xml:space="preserve">опии </w:t>
      </w:r>
      <w:r w:rsidR="00AB2E9C" w:rsidRPr="00B777D1">
        <w:rPr>
          <w:sz w:val="28"/>
          <w:szCs w:val="28"/>
        </w:rPr>
        <w:t>удостоверени</w:t>
      </w:r>
      <w:r w:rsidR="00A83F0F">
        <w:rPr>
          <w:sz w:val="28"/>
          <w:szCs w:val="28"/>
        </w:rPr>
        <w:t>й</w:t>
      </w:r>
      <w:r w:rsidR="00AB2E9C" w:rsidRPr="00B777D1">
        <w:rPr>
          <w:sz w:val="28"/>
          <w:szCs w:val="28"/>
        </w:rPr>
        <w:t xml:space="preserve"> </w:t>
      </w:r>
      <w:r w:rsidR="00D327E8">
        <w:rPr>
          <w:color w:val="000000"/>
          <w:sz w:val="28"/>
          <w:szCs w:val="28"/>
        </w:rPr>
        <w:t xml:space="preserve">штатных </w:t>
      </w:r>
      <w:r w:rsidR="00D327E8" w:rsidRPr="00B777D1">
        <w:rPr>
          <w:color w:val="000000"/>
          <w:sz w:val="28"/>
          <w:szCs w:val="28"/>
        </w:rPr>
        <w:t>работников</w:t>
      </w:r>
      <w:r w:rsidR="00FF24FF">
        <w:rPr>
          <w:sz w:val="28"/>
          <w:szCs w:val="28"/>
        </w:rPr>
        <w:t xml:space="preserve"> </w:t>
      </w:r>
      <w:r w:rsidR="00A83F0F" w:rsidRPr="00B777D1">
        <w:rPr>
          <w:sz w:val="28"/>
          <w:szCs w:val="28"/>
        </w:rPr>
        <w:t xml:space="preserve">по </w:t>
      </w:r>
      <w:r w:rsidR="00A83F0F">
        <w:rPr>
          <w:sz w:val="28"/>
          <w:szCs w:val="28"/>
        </w:rPr>
        <w:t xml:space="preserve">электробезопасности </w:t>
      </w:r>
      <w:r w:rsidR="00A83F0F" w:rsidRPr="00B777D1">
        <w:rPr>
          <w:sz w:val="28"/>
          <w:szCs w:val="28"/>
        </w:rPr>
        <w:t xml:space="preserve">не ниже </w:t>
      </w:r>
      <w:r w:rsidR="00A83F0F">
        <w:rPr>
          <w:sz w:val="28"/>
          <w:szCs w:val="28"/>
        </w:rPr>
        <w:t>2 группы</w:t>
      </w:r>
      <w:r w:rsidR="00B33AA6">
        <w:rPr>
          <w:sz w:val="28"/>
          <w:szCs w:val="28"/>
        </w:rPr>
        <w:t>.</w:t>
      </w:r>
    </w:p>
    <w:p w:rsidR="00AB2E9C" w:rsidRPr="00B777D1" w:rsidRDefault="00DD11F0" w:rsidP="00AB2E9C">
      <w:pPr>
        <w:autoSpaceDE w:val="0"/>
        <w:autoSpaceDN w:val="0"/>
        <w:adjustRightInd w:val="0"/>
        <w:jc w:val="both"/>
        <w:rPr>
          <w:sz w:val="28"/>
          <w:szCs w:val="28"/>
        </w:rPr>
      </w:pPr>
      <w:r>
        <w:rPr>
          <w:sz w:val="28"/>
          <w:szCs w:val="28"/>
        </w:rPr>
        <w:t>1</w:t>
      </w:r>
      <w:r w:rsidR="00F54C21">
        <w:rPr>
          <w:sz w:val="28"/>
          <w:szCs w:val="28"/>
        </w:rPr>
        <w:t>1</w:t>
      </w:r>
      <w:r w:rsidR="00AB2E9C" w:rsidRPr="00B777D1">
        <w:rPr>
          <w:sz w:val="28"/>
          <w:szCs w:val="28"/>
        </w:rPr>
        <w:t>)</w:t>
      </w:r>
      <w:r w:rsidR="003424F1">
        <w:rPr>
          <w:sz w:val="28"/>
          <w:szCs w:val="28"/>
        </w:rPr>
        <w:t> </w:t>
      </w:r>
      <w:r>
        <w:rPr>
          <w:color w:val="000000"/>
          <w:sz w:val="28"/>
          <w:szCs w:val="28"/>
        </w:rPr>
        <w:t>к</w:t>
      </w:r>
      <w:r w:rsidR="00AB2E9C" w:rsidRPr="00B777D1">
        <w:rPr>
          <w:color w:val="000000"/>
          <w:sz w:val="28"/>
          <w:szCs w:val="28"/>
        </w:rPr>
        <w:t xml:space="preserve">опии </w:t>
      </w:r>
      <w:r w:rsidR="00A83F0F">
        <w:rPr>
          <w:color w:val="000000"/>
          <w:sz w:val="28"/>
          <w:szCs w:val="28"/>
        </w:rPr>
        <w:t xml:space="preserve">удостоверений </w:t>
      </w:r>
      <w:r w:rsidR="00D327E8">
        <w:rPr>
          <w:color w:val="000000"/>
          <w:sz w:val="28"/>
          <w:szCs w:val="28"/>
        </w:rPr>
        <w:t xml:space="preserve">штатных </w:t>
      </w:r>
      <w:r w:rsidR="00D327E8" w:rsidRPr="00B777D1">
        <w:rPr>
          <w:color w:val="000000"/>
          <w:sz w:val="28"/>
          <w:szCs w:val="28"/>
        </w:rPr>
        <w:t>работников</w:t>
      </w:r>
      <w:r w:rsidR="00D327E8">
        <w:rPr>
          <w:color w:val="000000"/>
          <w:sz w:val="28"/>
          <w:szCs w:val="28"/>
        </w:rPr>
        <w:t xml:space="preserve"> </w:t>
      </w:r>
      <w:r w:rsidR="00A83F0F">
        <w:rPr>
          <w:color w:val="000000"/>
          <w:sz w:val="28"/>
          <w:szCs w:val="28"/>
        </w:rPr>
        <w:t>о</w:t>
      </w:r>
      <w:r w:rsidR="002B2767">
        <w:rPr>
          <w:color w:val="000000"/>
          <w:sz w:val="28"/>
          <w:szCs w:val="28"/>
        </w:rPr>
        <w:t xml:space="preserve"> прохождении </w:t>
      </w:r>
      <w:proofErr w:type="gramStart"/>
      <w:r w:rsidR="002B2767">
        <w:rPr>
          <w:color w:val="000000"/>
          <w:sz w:val="28"/>
          <w:szCs w:val="28"/>
        </w:rPr>
        <w:t>обучения по специальности</w:t>
      </w:r>
      <w:proofErr w:type="gramEnd"/>
      <w:r w:rsidR="002B2767">
        <w:rPr>
          <w:color w:val="000000"/>
          <w:sz w:val="28"/>
          <w:szCs w:val="28"/>
        </w:rPr>
        <w:t xml:space="preserve"> </w:t>
      </w:r>
      <w:r w:rsidR="00A83F0F">
        <w:rPr>
          <w:color w:val="000000"/>
          <w:sz w:val="28"/>
          <w:szCs w:val="28"/>
        </w:rPr>
        <w:t>«</w:t>
      </w:r>
      <w:r w:rsidR="002B2767">
        <w:rPr>
          <w:color w:val="000000"/>
          <w:sz w:val="28"/>
          <w:szCs w:val="28"/>
        </w:rPr>
        <w:t>штукатур-маляр</w:t>
      </w:r>
      <w:r w:rsidR="00A83F0F">
        <w:rPr>
          <w:color w:val="000000"/>
          <w:sz w:val="28"/>
          <w:szCs w:val="28"/>
        </w:rPr>
        <w:t>»</w:t>
      </w:r>
      <w:r w:rsidR="00B33AA6">
        <w:rPr>
          <w:color w:val="000000"/>
          <w:sz w:val="28"/>
          <w:szCs w:val="28"/>
        </w:rPr>
        <w:t>.</w:t>
      </w:r>
    </w:p>
    <w:p w:rsidR="00FF24FF" w:rsidRDefault="009768BF" w:rsidP="00AB2E9C">
      <w:pPr>
        <w:autoSpaceDE w:val="0"/>
        <w:autoSpaceDN w:val="0"/>
        <w:adjustRightInd w:val="0"/>
        <w:jc w:val="both"/>
        <w:rPr>
          <w:sz w:val="28"/>
          <w:szCs w:val="28"/>
        </w:rPr>
      </w:pPr>
      <w:r>
        <w:rPr>
          <w:sz w:val="28"/>
          <w:szCs w:val="28"/>
        </w:rPr>
        <w:t>1</w:t>
      </w:r>
      <w:r w:rsidR="00F54C21">
        <w:rPr>
          <w:sz w:val="28"/>
          <w:szCs w:val="28"/>
        </w:rPr>
        <w:t>2</w:t>
      </w:r>
      <w:r w:rsidR="00AB2E9C" w:rsidRPr="00B777D1">
        <w:rPr>
          <w:sz w:val="28"/>
          <w:szCs w:val="28"/>
        </w:rPr>
        <w:t>)</w:t>
      </w:r>
      <w:r w:rsidR="00B34E60">
        <w:rPr>
          <w:sz w:val="28"/>
          <w:szCs w:val="28"/>
        </w:rPr>
        <w:t> </w:t>
      </w:r>
      <w:r w:rsidR="00DD11F0">
        <w:rPr>
          <w:color w:val="000000"/>
          <w:sz w:val="28"/>
          <w:szCs w:val="28"/>
        </w:rPr>
        <w:t>к</w:t>
      </w:r>
      <w:r w:rsidR="00FF24FF" w:rsidRPr="00B777D1">
        <w:rPr>
          <w:color w:val="000000"/>
          <w:sz w:val="28"/>
          <w:szCs w:val="28"/>
        </w:rPr>
        <w:t xml:space="preserve">опии </w:t>
      </w:r>
      <w:r w:rsidR="00FF24FF">
        <w:rPr>
          <w:color w:val="000000"/>
          <w:sz w:val="28"/>
          <w:szCs w:val="28"/>
        </w:rPr>
        <w:t xml:space="preserve">удостоверений </w:t>
      </w:r>
      <w:r w:rsidR="00361025">
        <w:rPr>
          <w:color w:val="000000"/>
          <w:sz w:val="28"/>
          <w:szCs w:val="28"/>
        </w:rPr>
        <w:t xml:space="preserve">штатных </w:t>
      </w:r>
      <w:r w:rsidR="00361025" w:rsidRPr="00B777D1">
        <w:rPr>
          <w:color w:val="000000"/>
          <w:sz w:val="28"/>
          <w:szCs w:val="28"/>
        </w:rPr>
        <w:t>работников</w:t>
      </w:r>
      <w:r w:rsidR="00361025">
        <w:rPr>
          <w:color w:val="000000"/>
          <w:sz w:val="28"/>
          <w:szCs w:val="28"/>
        </w:rPr>
        <w:t xml:space="preserve"> </w:t>
      </w:r>
      <w:r w:rsidR="00FF24FF">
        <w:rPr>
          <w:color w:val="000000"/>
          <w:sz w:val="28"/>
          <w:szCs w:val="28"/>
        </w:rPr>
        <w:t xml:space="preserve">о прохождении </w:t>
      </w:r>
      <w:proofErr w:type="gramStart"/>
      <w:r w:rsidR="00FF24FF">
        <w:rPr>
          <w:color w:val="000000"/>
          <w:sz w:val="28"/>
          <w:szCs w:val="28"/>
        </w:rPr>
        <w:t>обучения по специальности</w:t>
      </w:r>
      <w:proofErr w:type="gramEnd"/>
      <w:r w:rsidR="00FF24FF">
        <w:rPr>
          <w:color w:val="000000"/>
          <w:sz w:val="28"/>
          <w:szCs w:val="28"/>
        </w:rPr>
        <w:t xml:space="preserve"> «плотник»</w:t>
      </w:r>
      <w:r w:rsidR="00B33AA6">
        <w:rPr>
          <w:color w:val="000000"/>
          <w:sz w:val="28"/>
          <w:szCs w:val="28"/>
        </w:rPr>
        <w:t>.</w:t>
      </w:r>
    </w:p>
    <w:p w:rsidR="00B34E60" w:rsidRDefault="00B34E60" w:rsidP="00B34E60">
      <w:pPr>
        <w:autoSpaceDE w:val="0"/>
        <w:autoSpaceDN w:val="0"/>
        <w:adjustRightInd w:val="0"/>
        <w:jc w:val="both"/>
        <w:rPr>
          <w:sz w:val="28"/>
          <w:szCs w:val="28"/>
        </w:rPr>
      </w:pPr>
      <w:r>
        <w:rPr>
          <w:sz w:val="28"/>
          <w:szCs w:val="28"/>
        </w:rPr>
        <w:t>1</w:t>
      </w:r>
      <w:r w:rsidR="00F54C21">
        <w:rPr>
          <w:sz w:val="28"/>
          <w:szCs w:val="28"/>
        </w:rPr>
        <w:t>3</w:t>
      </w:r>
      <w:r w:rsidRPr="00B777D1">
        <w:rPr>
          <w:sz w:val="28"/>
          <w:szCs w:val="28"/>
        </w:rPr>
        <w:t>)</w:t>
      </w:r>
      <w:r>
        <w:rPr>
          <w:sz w:val="28"/>
          <w:szCs w:val="28"/>
        </w:rPr>
        <w:t> </w:t>
      </w:r>
      <w:r w:rsidR="00DD11F0">
        <w:rPr>
          <w:color w:val="000000"/>
          <w:sz w:val="28"/>
          <w:szCs w:val="28"/>
        </w:rPr>
        <w:t>к</w:t>
      </w:r>
      <w:r w:rsidRPr="00B777D1">
        <w:rPr>
          <w:color w:val="000000"/>
          <w:sz w:val="28"/>
          <w:szCs w:val="28"/>
        </w:rPr>
        <w:t xml:space="preserve">опии </w:t>
      </w:r>
      <w:r>
        <w:rPr>
          <w:color w:val="000000"/>
          <w:sz w:val="28"/>
          <w:szCs w:val="28"/>
        </w:rPr>
        <w:t xml:space="preserve">удостоверений </w:t>
      </w:r>
      <w:r w:rsidR="00361025">
        <w:rPr>
          <w:color w:val="000000"/>
          <w:sz w:val="28"/>
          <w:szCs w:val="28"/>
        </w:rPr>
        <w:t xml:space="preserve">штатных </w:t>
      </w:r>
      <w:r w:rsidR="00361025" w:rsidRPr="00B777D1">
        <w:rPr>
          <w:color w:val="000000"/>
          <w:sz w:val="28"/>
          <w:szCs w:val="28"/>
        </w:rPr>
        <w:t>работников</w:t>
      </w:r>
      <w:r w:rsidR="00361025">
        <w:rPr>
          <w:color w:val="000000"/>
          <w:sz w:val="28"/>
          <w:szCs w:val="28"/>
        </w:rPr>
        <w:t xml:space="preserve"> </w:t>
      </w:r>
      <w:r>
        <w:rPr>
          <w:color w:val="000000"/>
          <w:sz w:val="28"/>
          <w:szCs w:val="28"/>
        </w:rPr>
        <w:t xml:space="preserve">о прохождении </w:t>
      </w:r>
      <w:proofErr w:type="gramStart"/>
      <w:r>
        <w:rPr>
          <w:color w:val="000000"/>
          <w:sz w:val="28"/>
          <w:szCs w:val="28"/>
        </w:rPr>
        <w:t>обучения по программе</w:t>
      </w:r>
      <w:proofErr w:type="gramEnd"/>
      <w:r>
        <w:rPr>
          <w:color w:val="000000"/>
          <w:sz w:val="28"/>
          <w:szCs w:val="28"/>
        </w:rPr>
        <w:t xml:space="preserve"> «охрана труда»</w:t>
      </w:r>
      <w:r w:rsidR="00B33AA6">
        <w:rPr>
          <w:color w:val="000000"/>
          <w:sz w:val="28"/>
          <w:szCs w:val="28"/>
        </w:rPr>
        <w:t>.</w:t>
      </w:r>
    </w:p>
    <w:p w:rsidR="00D327E8" w:rsidRDefault="00D327E8" w:rsidP="00D327E8">
      <w:pPr>
        <w:autoSpaceDE w:val="0"/>
        <w:autoSpaceDN w:val="0"/>
        <w:adjustRightInd w:val="0"/>
        <w:jc w:val="both"/>
        <w:rPr>
          <w:sz w:val="28"/>
          <w:szCs w:val="28"/>
        </w:rPr>
      </w:pPr>
      <w:r>
        <w:rPr>
          <w:sz w:val="28"/>
          <w:szCs w:val="28"/>
        </w:rPr>
        <w:t>1</w:t>
      </w:r>
      <w:r w:rsidR="00F54C21">
        <w:rPr>
          <w:sz w:val="28"/>
          <w:szCs w:val="28"/>
        </w:rPr>
        <w:t>4</w:t>
      </w:r>
      <w:r w:rsidRPr="00B777D1">
        <w:rPr>
          <w:sz w:val="28"/>
          <w:szCs w:val="28"/>
        </w:rPr>
        <w:t>)</w:t>
      </w:r>
      <w:r>
        <w:rPr>
          <w:sz w:val="28"/>
          <w:szCs w:val="28"/>
        </w:rPr>
        <w:t> </w:t>
      </w:r>
      <w:r w:rsidR="00DD11F0">
        <w:rPr>
          <w:color w:val="000000"/>
          <w:sz w:val="28"/>
          <w:szCs w:val="28"/>
        </w:rPr>
        <w:t>к</w:t>
      </w:r>
      <w:r w:rsidRPr="00B777D1">
        <w:rPr>
          <w:color w:val="000000"/>
          <w:sz w:val="28"/>
          <w:szCs w:val="28"/>
        </w:rPr>
        <w:t xml:space="preserve">опии </w:t>
      </w:r>
      <w:r>
        <w:rPr>
          <w:color w:val="000000"/>
          <w:sz w:val="28"/>
          <w:szCs w:val="28"/>
        </w:rPr>
        <w:t xml:space="preserve">удостоверений штатных </w:t>
      </w:r>
      <w:r w:rsidRPr="00B777D1">
        <w:rPr>
          <w:color w:val="000000"/>
          <w:sz w:val="28"/>
          <w:szCs w:val="28"/>
        </w:rPr>
        <w:t>работников</w:t>
      </w:r>
      <w:r>
        <w:rPr>
          <w:color w:val="000000"/>
          <w:sz w:val="28"/>
          <w:szCs w:val="28"/>
        </w:rPr>
        <w:t xml:space="preserve"> о прохождении </w:t>
      </w:r>
      <w:proofErr w:type="gramStart"/>
      <w:r>
        <w:rPr>
          <w:color w:val="000000"/>
          <w:sz w:val="28"/>
          <w:szCs w:val="28"/>
        </w:rPr>
        <w:t>обучения по программе</w:t>
      </w:r>
      <w:proofErr w:type="gramEnd"/>
      <w:r>
        <w:rPr>
          <w:color w:val="000000"/>
          <w:sz w:val="28"/>
          <w:szCs w:val="28"/>
        </w:rPr>
        <w:t xml:space="preserve"> по пожарно-техническому минимуму</w:t>
      </w:r>
      <w:r w:rsidR="00B33AA6">
        <w:rPr>
          <w:color w:val="000000"/>
          <w:sz w:val="28"/>
          <w:szCs w:val="28"/>
        </w:rPr>
        <w:t>.</w:t>
      </w:r>
    </w:p>
    <w:p w:rsidR="00870A30" w:rsidRPr="008B77AB" w:rsidRDefault="00870A30" w:rsidP="00870A30">
      <w:pPr>
        <w:pStyle w:val="a5"/>
        <w:ind w:firstLine="0"/>
        <w:rPr>
          <w:sz w:val="28"/>
          <w:szCs w:val="28"/>
        </w:rPr>
      </w:pPr>
      <w:r w:rsidRPr="008B77AB">
        <w:rPr>
          <w:sz w:val="28"/>
          <w:szCs w:val="28"/>
        </w:rPr>
        <w:t xml:space="preserve">Копии документов должны быть сверены с оригиналом и заверены печатью </w:t>
      </w:r>
      <w:r w:rsidR="00F72714" w:rsidRPr="008B77AB">
        <w:rPr>
          <w:sz w:val="28"/>
          <w:szCs w:val="28"/>
        </w:rPr>
        <w:t xml:space="preserve">Участника </w:t>
      </w:r>
      <w:r w:rsidR="00D8355A" w:rsidRPr="008B77AB">
        <w:rPr>
          <w:sz w:val="28"/>
          <w:szCs w:val="28"/>
        </w:rPr>
        <w:t>и подписью руководителя</w:t>
      </w:r>
      <w:r w:rsidR="005E6160" w:rsidRPr="008B77AB">
        <w:rPr>
          <w:sz w:val="28"/>
          <w:szCs w:val="28"/>
        </w:rPr>
        <w:t xml:space="preserve"> </w:t>
      </w:r>
      <w:r w:rsidR="00F72714" w:rsidRPr="008B77AB">
        <w:rPr>
          <w:sz w:val="28"/>
          <w:szCs w:val="28"/>
        </w:rPr>
        <w:t>Участника</w:t>
      </w:r>
      <w:r w:rsidR="00D8355A" w:rsidRPr="008B77AB">
        <w:rPr>
          <w:sz w:val="28"/>
          <w:szCs w:val="28"/>
        </w:rPr>
        <w:t>.</w:t>
      </w:r>
    </w:p>
    <w:p w:rsidR="00D8355A" w:rsidRPr="008B77AB" w:rsidRDefault="0090476E" w:rsidP="00D8355A">
      <w:pPr>
        <w:autoSpaceDE w:val="0"/>
        <w:autoSpaceDN w:val="0"/>
        <w:adjustRightInd w:val="0"/>
        <w:jc w:val="both"/>
        <w:rPr>
          <w:sz w:val="28"/>
          <w:szCs w:val="28"/>
        </w:rPr>
      </w:pPr>
      <w:r w:rsidRPr="008B77AB">
        <w:rPr>
          <w:sz w:val="28"/>
          <w:szCs w:val="28"/>
        </w:rPr>
        <w:t>11</w:t>
      </w:r>
      <w:r w:rsidR="00D8355A" w:rsidRPr="008B77AB">
        <w:rPr>
          <w:sz w:val="28"/>
          <w:szCs w:val="28"/>
        </w:rPr>
        <w:t>.3.Участник закупки вправе подать тольк</w:t>
      </w:r>
      <w:r w:rsidR="00CD0C0B" w:rsidRPr="008B77AB">
        <w:rPr>
          <w:sz w:val="28"/>
          <w:szCs w:val="28"/>
        </w:rPr>
        <w:t>о одн</w:t>
      </w:r>
      <w:r w:rsidR="001D5D6F" w:rsidRPr="008B77AB">
        <w:rPr>
          <w:sz w:val="28"/>
          <w:szCs w:val="28"/>
        </w:rPr>
        <w:t>о предложение</w:t>
      </w:r>
      <w:r w:rsidR="00D8355A" w:rsidRPr="008B77AB">
        <w:rPr>
          <w:sz w:val="28"/>
          <w:szCs w:val="28"/>
        </w:rPr>
        <w:t>.</w:t>
      </w:r>
    </w:p>
    <w:p w:rsidR="00184A81" w:rsidRDefault="0090476E" w:rsidP="00DF1D2D">
      <w:pPr>
        <w:jc w:val="both"/>
        <w:rPr>
          <w:sz w:val="28"/>
          <w:szCs w:val="28"/>
        </w:rPr>
      </w:pPr>
      <w:r w:rsidRPr="008B77AB">
        <w:rPr>
          <w:sz w:val="28"/>
          <w:szCs w:val="28"/>
        </w:rPr>
        <w:t>11</w:t>
      </w:r>
      <w:r w:rsidR="00923ABB" w:rsidRPr="008B77AB">
        <w:rPr>
          <w:sz w:val="28"/>
          <w:szCs w:val="28"/>
        </w:rPr>
        <w:t>.</w:t>
      </w:r>
      <w:r w:rsidR="00D8355A" w:rsidRPr="008B77AB">
        <w:rPr>
          <w:sz w:val="28"/>
          <w:szCs w:val="28"/>
        </w:rPr>
        <w:t>4</w:t>
      </w:r>
      <w:r w:rsidR="00DF1D2D" w:rsidRPr="008B77AB">
        <w:rPr>
          <w:sz w:val="28"/>
          <w:szCs w:val="28"/>
        </w:rPr>
        <w:t xml:space="preserve">. Заявка на участие в запросе предложений, подготовленная </w:t>
      </w:r>
      <w:r w:rsidR="007A51CD" w:rsidRPr="008B77AB">
        <w:rPr>
          <w:sz w:val="28"/>
          <w:szCs w:val="28"/>
        </w:rPr>
        <w:t>по форме №</w:t>
      </w:r>
      <w:r w:rsidR="00AE4E5E">
        <w:rPr>
          <w:sz w:val="28"/>
          <w:szCs w:val="28"/>
        </w:rPr>
        <w:t> </w:t>
      </w:r>
      <w:r w:rsidR="007A51CD" w:rsidRPr="008B77AB">
        <w:rPr>
          <w:sz w:val="28"/>
          <w:szCs w:val="28"/>
        </w:rPr>
        <w:t>1 настоящей документации о проведении запроса предложений</w:t>
      </w:r>
      <w:r w:rsidR="00DF1D2D" w:rsidRPr="008B77AB">
        <w:rPr>
          <w:sz w:val="28"/>
          <w:szCs w:val="28"/>
        </w:rPr>
        <w:t xml:space="preserve">, с приложением документов и сведений, перечисленных в п. </w:t>
      </w:r>
      <w:r w:rsidR="00CD7DAB" w:rsidRPr="008B77AB">
        <w:rPr>
          <w:sz w:val="28"/>
          <w:szCs w:val="28"/>
        </w:rPr>
        <w:t>11</w:t>
      </w:r>
      <w:r w:rsidR="00DF1D2D" w:rsidRPr="008B77AB">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xml:space="preserve">, подается в письменной форме в </w:t>
      </w:r>
      <w:r w:rsidR="00CE681F">
        <w:rPr>
          <w:sz w:val="28"/>
          <w:szCs w:val="28"/>
        </w:rPr>
        <w:t xml:space="preserve">1 (одном) </w:t>
      </w:r>
      <w:r w:rsidR="00184A81">
        <w:rPr>
          <w:sz w:val="28"/>
          <w:szCs w:val="28"/>
        </w:rPr>
        <w:t>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B1184A">
      <w:pPr>
        <w:spacing w:after="60"/>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EE2AEA" w:rsidRPr="00EE2AEA">
        <w:rPr>
          <w:sz w:val="28"/>
          <w:szCs w:val="28"/>
        </w:rPr>
        <w:t>30</w:t>
      </w:r>
      <w:r w:rsidR="00C74D7B">
        <w:rPr>
          <w:sz w:val="28"/>
          <w:szCs w:val="28"/>
        </w:rPr>
        <w:t>»</w:t>
      </w:r>
      <w:r w:rsidR="008B77AB">
        <w:rPr>
          <w:sz w:val="28"/>
          <w:szCs w:val="28"/>
        </w:rPr>
        <w:t> </w:t>
      </w:r>
      <w:r w:rsidR="00700635">
        <w:rPr>
          <w:sz w:val="28"/>
          <w:szCs w:val="28"/>
        </w:rPr>
        <w:t>я</w:t>
      </w:r>
      <w:r w:rsidR="008B77AB">
        <w:rPr>
          <w:sz w:val="28"/>
          <w:szCs w:val="28"/>
        </w:rPr>
        <w:t>нваря</w:t>
      </w:r>
      <w:r w:rsidR="00253FE2">
        <w:rPr>
          <w:sz w:val="28"/>
          <w:szCs w:val="28"/>
        </w:rPr>
        <w:t xml:space="preserve"> </w:t>
      </w:r>
      <w:r w:rsidR="00C74D7B">
        <w:rPr>
          <w:sz w:val="28"/>
          <w:szCs w:val="28"/>
        </w:rPr>
        <w:t>201</w:t>
      </w:r>
      <w:r w:rsidR="008B77AB">
        <w:rPr>
          <w:sz w:val="28"/>
          <w:szCs w:val="28"/>
        </w:rPr>
        <w:t>8</w:t>
      </w:r>
      <w:r w:rsidR="00C74D7B">
        <w:rPr>
          <w:sz w:val="28"/>
          <w:szCs w:val="28"/>
        </w:rPr>
        <w:t xml:space="preserve"> г. до 10-00 час «</w:t>
      </w:r>
      <w:r w:rsidR="00EE2AEA" w:rsidRPr="00EE2AEA">
        <w:rPr>
          <w:sz w:val="28"/>
          <w:szCs w:val="28"/>
        </w:rPr>
        <w:t>7</w:t>
      </w:r>
      <w:r w:rsidR="00C74D7B">
        <w:rPr>
          <w:sz w:val="28"/>
          <w:szCs w:val="28"/>
        </w:rPr>
        <w:t>»</w:t>
      </w:r>
      <w:r w:rsidR="00012493">
        <w:rPr>
          <w:sz w:val="28"/>
          <w:szCs w:val="28"/>
        </w:rPr>
        <w:t xml:space="preserve"> </w:t>
      </w:r>
      <w:r w:rsidR="00E368CE">
        <w:rPr>
          <w:sz w:val="28"/>
          <w:szCs w:val="28"/>
        </w:rPr>
        <w:t>февраля</w:t>
      </w:r>
      <w:r w:rsidR="00012493">
        <w:rPr>
          <w:sz w:val="28"/>
          <w:szCs w:val="28"/>
        </w:rPr>
        <w:t xml:space="preserve"> </w:t>
      </w:r>
      <w:r w:rsidR="00C74D7B">
        <w:rPr>
          <w:sz w:val="28"/>
          <w:szCs w:val="28"/>
        </w:rPr>
        <w:t>201</w:t>
      </w:r>
      <w:r w:rsidR="008B77A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EE2AEA" w:rsidRPr="00EE2AEA">
        <w:rPr>
          <w:sz w:val="28"/>
          <w:szCs w:val="28"/>
        </w:rPr>
        <w:t>7</w:t>
      </w:r>
      <w:r w:rsidR="00C74D7B">
        <w:rPr>
          <w:sz w:val="28"/>
          <w:szCs w:val="28"/>
        </w:rPr>
        <w:t>»</w:t>
      </w:r>
      <w:r w:rsidR="008B77AB">
        <w:rPr>
          <w:sz w:val="28"/>
          <w:szCs w:val="28"/>
        </w:rPr>
        <w:t> </w:t>
      </w:r>
      <w:r w:rsidR="00E368CE">
        <w:rPr>
          <w:sz w:val="28"/>
          <w:szCs w:val="28"/>
        </w:rPr>
        <w:t>февраля</w:t>
      </w:r>
      <w:r w:rsidR="004B0092">
        <w:rPr>
          <w:sz w:val="28"/>
          <w:szCs w:val="28"/>
        </w:rPr>
        <w:t xml:space="preserve"> </w:t>
      </w:r>
      <w:r w:rsidR="00C74D7B">
        <w:rPr>
          <w:sz w:val="28"/>
          <w:szCs w:val="28"/>
        </w:rPr>
        <w:t>201</w:t>
      </w:r>
      <w:r w:rsidR="008B77AB">
        <w:rPr>
          <w:sz w:val="28"/>
          <w:szCs w:val="28"/>
        </w:rPr>
        <w:t>8</w:t>
      </w:r>
      <w:r w:rsidR="00C74D7B">
        <w:rPr>
          <w:sz w:val="28"/>
          <w:szCs w:val="28"/>
        </w:rPr>
        <w:t xml:space="preserve"> г. заявки принимаются до 10-00 час,</w:t>
      </w:r>
      <w:r w:rsidR="00E94CBC">
        <w:rPr>
          <w:sz w:val="28"/>
          <w:szCs w:val="28"/>
        </w:rPr>
        <w:t xml:space="preserve"> по адресу: 125047, г.</w:t>
      </w:r>
      <w:r w:rsidR="008B77AB">
        <w:rPr>
          <w:sz w:val="28"/>
          <w:szCs w:val="28"/>
        </w:rPr>
        <w:t> </w:t>
      </w:r>
      <w:r w:rsidR="00E94CBC">
        <w:rPr>
          <w:sz w:val="28"/>
          <w:szCs w:val="28"/>
        </w:rPr>
        <w:t xml:space="preserve">Москва, ул. 2-я </w:t>
      </w:r>
      <w:proofErr w:type="gramStart"/>
      <w:r w:rsidR="00E94CBC">
        <w:rPr>
          <w:sz w:val="28"/>
          <w:szCs w:val="28"/>
        </w:rPr>
        <w:t>Тверская-Ямская</w:t>
      </w:r>
      <w:proofErr w:type="gramEnd"/>
      <w:r w:rsidR="00E94CBC">
        <w:rPr>
          <w:sz w:val="28"/>
          <w:szCs w:val="28"/>
        </w:rPr>
        <w:t>,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B1184A">
      <w:pPr>
        <w:pStyle w:val="a5"/>
        <w:spacing w:after="60"/>
        <w:ind w:firstLine="0"/>
        <w:rPr>
          <w:sz w:val="28"/>
          <w:szCs w:val="28"/>
        </w:rPr>
      </w:pPr>
      <w:r>
        <w:rPr>
          <w:sz w:val="28"/>
          <w:szCs w:val="28"/>
        </w:rPr>
        <w:t xml:space="preserve">Контактное лицо: </w:t>
      </w:r>
      <w:r w:rsidR="008B77AB">
        <w:rPr>
          <w:sz w:val="28"/>
          <w:szCs w:val="28"/>
        </w:rPr>
        <w:t>Горлова Светлана Анатольевна</w:t>
      </w:r>
      <w:r w:rsidR="00865EA1">
        <w:rPr>
          <w:sz w:val="28"/>
          <w:szCs w:val="28"/>
        </w:rPr>
        <w:t xml:space="preserve">, тел. (499) </w:t>
      </w:r>
      <w:r w:rsidR="000A1633">
        <w:rPr>
          <w:sz w:val="28"/>
          <w:szCs w:val="28"/>
        </w:rPr>
        <w:t>250</w:t>
      </w:r>
      <w:r w:rsidR="00865EA1">
        <w:rPr>
          <w:sz w:val="28"/>
          <w:szCs w:val="28"/>
        </w:rPr>
        <w:t>-2</w:t>
      </w:r>
      <w:r w:rsidR="000A1633">
        <w:rPr>
          <w:sz w:val="28"/>
          <w:szCs w:val="28"/>
        </w:rPr>
        <w:t>0</w:t>
      </w:r>
      <w:r w:rsidR="00865EA1">
        <w:rPr>
          <w:sz w:val="28"/>
          <w:szCs w:val="28"/>
        </w:rPr>
        <w:t>-</w:t>
      </w:r>
      <w:r w:rsidR="000A1633">
        <w:rPr>
          <w:sz w:val="28"/>
          <w:szCs w:val="28"/>
        </w:rPr>
        <w:t>91</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D22B78">
        <w:rPr>
          <w:sz w:val="28"/>
          <w:szCs w:val="28"/>
        </w:rPr>
        <w:t> </w:t>
      </w:r>
      <w:r w:rsidR="00865EA1">
        <w:rPr>
          <w:sz w:val="28"/>
          <w:szCs w:val="28"/>
        </w:rPr>
        <w:t xml:space="preserve">Изменение предложения могут быть оформлены в виде изменений отдельных документов (положений) предложения (или в виде полностью </w:t>
      </w:r>
      <w:r w:rsidR="00865EA1">
        <w:rPr>
          <w:sz w:val="28"/>
          <w:szCs w:val="28"/>
        </w:rPr>
        <w:lastRenderedPageBreak/>
        <w:t>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D22B7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B1184A">
      <w:pPr>
        <w:autoSpaceDE w:val="0"/>
        <w:autoSpaceDN w:val="0"/>
        <w:adjustRightInd w:val="0"/>
        <w:spacing w:after="6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D22B7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B1184A">
      <w:pPr>
        <w:autoSpaceDE w:val="0"/>
        <w:autoSpaceDN w:val="0"/>
        <w:adjustRightInd w:val="0"/>
        <w:spacing w:after="6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950281" w:rsidRPr="00950281">
        <w:rPr>
          <w:sz w:val="28"/>
          <w:szCs w:val="28"/>
        </w:rPr>
        <w:t>12</w:t>
      </w:r>
      <w:r w:rsidR="00201A57" w:rsidRPr="00201A57">
        <w:rPr>
          <w:sz w:val="28"/>
          <w:szCs w:val="28"/>
        </w:rPr>
        <w:t>»</w:t>
      </w:r>
      <w:r w:rsidR="00D22B78">
        <w:rPr>
          <w:sz w:val="28"/>
          <w:szCs w:val="28"/>
        </w:rPr>
        <w:t xml:space="preserve"> </w:t>
      </w:r>
      <w:r w:rsidR="00541B59">
        <w:rPr>
          <w:sz w:val="28"/>
          <w:szCs w:val="28"/>
        </w:rPr>
        <w:t>февраля</w:t>
      </w:r>
      <w:r w:rsidR="00CA7495">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lastRenderedPageBreak/>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lastRenderedPageBreak/>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EC1CD7">
        <w:rPr>
          <w:sz w:val="28"/>
          <w:szCs w:val="28"/>
        </w:rPr>
        <w:t>2</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EC1CD7">
        <w:rPr>
          <w:sz w:val="28"/>
          <w:szCs w:val="28"/>
        </w:rPr>
        <w:t>2</w:t>
      </w:r>
      <w:r w:rsidR="00DE766B" w:rsidRPr="0073262F">
        <w:rPr>
          <w:sz w:val="28"/>
          <w:szCs w:val="28"/>
        </w:rPr>
        <w:t>)</w:t>
      </w:r>
      <w:r w:rsidRPr="0073262F">
        <w:rPr>
          <w:sz w:val="28"/>
          <w:szCs w:val="28"/>
        </w:rPr>
        <w:t>;</w:t>
      </w:r>
    </w:p>
    <w:p w:rsidR="0064640E" w:rsidRPr="0073262F" w:rsidRDefault="00EC1CD7" w:rsidP="0064640E">
      <w:pPr>
        <w:autoSpaceDE w:val="0"/>
        <w:autoSpaceDN w:val="0"/>
        <w:adjustRightInd w:val="0"/>
        <w:jc w:val="both"/>
        <w:rPr>
          <w:sz w:val="28"/>
          <w:szCs w:val="28"/>
        </w:rPr>
      </w:pPr>
      <w:r>
        <w:rPr>
          <w:sz w:val="28"/>
          <w:szCs w:val="28"/>
        </w:rPr>
        <w:t>- качество технического предложения участника</w:t>
      </w:r>
      <w:r w:rsidR="0064640E">
        <w:rPr>
          <w:sz w:val="28"/>
          <w:szCs w:val="28"/>
        </w:rPr>
        <w:t xml:space="preserve"> </w:t>
      </w:r>
      <w:r w:rsidR="0064640E" w:rsidRPr="0073262F">
        <w:rPr>
          <w:sz w:val="28"/>
          <w:szCs w:val="28"/>
        </w:rPr>
        <w:t>–</w:t>
      </w:r>
      <w:r w:rsidR="0064640E">
        <w:rPr>
          <w:sz w:val="28"/>
          <w:szCs w:val="28"/>
        </w:rPr>
        <w:t xml:space="preserve"> 4</w:t>
      </w:r>
      <w:r w:rsidR="0064640E" w:rsidRPr="0073262F">
        <w:rPr>
          <w:sz w:val="28"/>
          <w:szCs w:val="28"/>
        </w:rPr>
        <w:t>0% (коэффициент значимости 0,</w:t>
      </w:r>
      <w:r w:rsidR="0064640E">
        <w:rPr>
          <w:sz w:val="28"/>
          <w:szCs w:val="28"/>
        </w:rPr>
        <w:t>4</w:t>
      </w:r>
      <w:r w:rsidR="0064640E" w:rsidRPr="0073262F">
        <w:rPr>
          <w:sz w:val="28"/>
          <w:szCs w:val="28"/>
        </w:rPr>
        <w:t>);</w:t>
      </w:r>
    </w:p>
    <w:p w:rsidR="00DE766B"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64640E">
        <w:rPr>
          <w:sz w:val="28"/>
          <w:szCs w:val="28"/>
        </w:rPr>
        <w:t>2</w:t>
      </w:r>
      <w:r w:rsidR="00750170" w:rsidRPr="0073262F">
        <w:rPr>
          <w:sz w:val="28"/>
          <w:szCs w:val="28"/>
        </w:rPr>
        <w:t>0</w:t>
      </w:r>
      <w:r w:rsidR="00435245" w:rsidRPr="0073262F">
        <w:rPr>
          <w:sz w:val="28"/>
          <w:szCs w:val="28"/>
        </w:rPr>
        <w:t>% (коэффициент значимости 0,</w:t>
      </w:r>
      <w:r w:rsidR="0064640E">
        <w:rPr>
          <w:sz w:val="28"/>
          <w:szCs w:val="28"/>
        </w:rPr>
        <w:t>2</w:t>
      </w:r>
      <w:r w:rsidR="00435245" w:rsidRPr="0073262F">
        <w:rPr>
          <w:sz w:val="28"/>
          <w:szCs w:val="28"/>
        </w:rPr>
        <w:t>)</w:t>
      </w:r>
      <w:r w:rsidRPr="0073262F">
        <w:rPr>
          <w:sz w:val="28"/>
          <w:szCs w:val="28"/>
        </w:rPr>
        <w:t>;</w:t>
      </w:r>
    </w:p>
    <w:p w:rsidR="0064640E" w:rsidRDefault="0064640E" w:rsidP="00B82FB3">
      <w:pPr>
        <w:autoSpaceDE w:val="0"/>
        <w:autoSpaceDN w:val="0"/>
        <w:adjustRightInd w:val="0"/>
        <w:jc w:val="both"/>
        <w:rPr>
          <w:sz w:val="28"/>
          <w:szCs w:val="28"/>
        </w:rPr>
      </w:pPr>
      <w:r>
        <w:rPr>
          <w:sz w:val="28"/>
          <w:szCs w:val="28"/>
        </w:rPr>
        <w:t xml:space="preserve">- сроки выполнения работ </w:t>
      </w:r>
      <w:r w:rsidRPr="0073262F">
        <w:rPr>
          <w:sz w:val="28"/>
          <w:szCs w:val="28"/>
        </w:rPr>
        <w:t>–</w:t>
      </w:r>
      <w:r>
        <w:rPr>
          <w:sz w:val="28"/>
          <w:szCs w:val="28"/>
        </w:rPr>
        <w:t xml:space="preserve"> 10% (коэффициент значимости 0,1);</w:t>
      </w:r>
    </w:p>
    <w:p w:rsidR="0064640E" w:rsidRPr="0073262F" w:rsidRDefault="0064640E" w:rsidP="00B82FB3">
      <w:pPr>
        <w:autoSpaceDE w:val="0"/>
        <w:autoSpaceDN w:val="0"/>
        <w:adjustRightInd w:val="0"/>
        <w:jc w:val="both"/>
        <w:rPr>
          <w:sz w:val="28"/>
          <w:szCs w:val="28"/>
        </w:rPr>
      </w:pPr>
      <w:r>
        <w:rPr>
          <w:sz w:val="28"/>
          <w:szCs w:val="28"/>
        </w:rPr>
        <w:t xml:space="preserve">- сроки предоставления гарантии качества на выполненные работы </w:t>
      </w:r>
      <w:r w:rsidRPr="0073262F">
        <w:rPr>
          <w:sz w:val="28"/>
          <w:szCs w:val="28"/>
        </w:rPr>
        <w:t>–</w:t>
      </w:r>
      <w:r>
        <w:rPr>
          <w:sz w:val="28"/>
          <w:szCs w:val="28"/>
        </w:rPr>
        <w:t xml:space="preserve"> 10% (коэффициент значимости 0,1).</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CC7A0E">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CC7A0E">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lastRenderedPageBreak/>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D4658E">
        <w:rPr>
          <w:bCs/>
          <w:sz w:val="28"/>
          <w:szCs w:val="28"/>
        </w:rPr>
        <w:t>4</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D4658E">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64640E" w:rsidRDefault="00750170" w:rsidP="0064640E">
      <w:pPr>
        <w:tabs>
          <w:tab w:val="left" w:pos="1200"/>
        </w:tabs>
        <w:jc w:val="both"/>
        <w:rPr>
          <w:b/>
          <w:bCs/>
          <w:sz w:val="28"/>
          <w:szCs w:val="28"/>
        </w:rPr>
      </w:pPr>
      <w:r w:rsidRPr="00557357">
        <w:rPr>
          <w:b/>
          <w:sz w:val="28"/>
          <w:szCs w:val="28"/>
        </w:rPr>
        <w:lastRenderedPageBreak/>
        <w:t>16.5.2.2</w:t>
      </w:r>
      <w:r w:rsidR="001A3E59" w:rsidRPr="00557357">
        <w:rPr>
          <w:b/>
          <w:sz w:val="28"/>
          <w:szCs w:val="28"/>
        </w:rPr>
        <w:t>.</w:t>
      </w:r>
      <w:r w:rsidR="00871134">
        <w:rPr>
          <w:sz w:val="28"/>
          <w:szCs w:val="28"/>
        </w:rPr>
        <w:t> </w:t>
      </w:r>
      <w:r w:rsidR="0064640E" w:rsidRPr="00416DEE">
        <w:rPr>
          <w:b/>
          <w:sz w:val="28"/>
          <w:szCs w:val="28"/>
        </w:rPr>
        <w:t xml:space="preserve">Порядок оценки по критерию </w:t>
      </w:r>
      <w:r w:rsidR="0064640E" w:rsidRPr="00750170">
        <w:rPr>
          <w:b/>
          <w:sz w:val="28"/>
          <w:szCs w:val="28"/>
        </w:rPr>
        <w:t xml:space="preserve">«Качество технического предложения участника» </w:t>
      </w:r>
      <w:r w:rsidR="0064640E" w:rsidRPr="005E6DC3">
        <w:rPr>
          <w:b/>
          <w:bCs/>
          <w:sz w:val="28"/>
          <w:szCs w:val="28"/>
        </w:rPr>
        <w:t xml:space="preserve">(значимость критерия – </w:t>
      </w:r>
      <w:r w:rsidR="0064640E">
        <w:rPr>
          <w:b/>
          <w:bCs/>
          <w:sz w:val="28"/>
          <w:szCs w:val="28"/>
        </w:rPr>
        <w:t>4</w:t>
      </w:r>
      <w:r w:rsidR="0064640E" w:rsidRPr="005E6DC3">
        <w:rPr>
          <w:b/>
          <w:bCs/>
          <w:sz w:val="28"/>
          <w:szCs w:val="28"/>
        </w:rPr>
        <w:t>0%, коэффициент значимости 0,</w:t>
      </w:r>
      <w:r w:rsidR="0064640E">
        <w:rPr>
          <w:b/>
          <w:bCs/>
          <w:sz w:val="28"/>
          <w:szCs w:val="28"/>
        </w:rPr>
        <w:t>4</w:t>
      </w:r>
      <w:r w:rsidR="0064640E" w:rsidRPr="005E6DC3">
        <w:rPr>
          <w:b/>
          <w:bCs/>
          <w:sz w:val="28"/>
          <w:szCs w:val="28"/>
        </w:rPr>
        <w:t xml:space="preserve">) </w:t>
      </w:r>
    </w:p>
    <w:p w:rsidR="0064640E" w:rsidRPr="00750170" w:rsidRDefault="0064640E" w:rsidP="0064640E">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характеристики используемых материалов и оборудования, состав и объем </w:t>
      </w:r>
      <w:r>
        <w:rPr>
          <w:sz w:val="28"/>
          <w:szCs w:val="28"/>
        </w:rPr>
        <w:t>работ</w:t>
      </w:r>
      <w:r w:rsidRPr="00750170">
        <w:rPr>
          <w:sz w:val="28"/>
          <w:szCs w:val="28"/>
        </w:rPr>
        <w:t xml:space="preserve">, указанные участником в форме </w:t>
      </w:r>
      <w:r>
        <w:rPr>
          <w:sz w:val="28"/>
          <w:szCs w:val="28"/>
        </w:rPr>
        <w:t xml:space="preserve">№ </w:t>
      </w:r>
      <w:r w:rsidR="00256B46">
        <w:rPr>
          <w:sz w:val="28"/>
          <w:szCs w:val="28"/>
        </w:rPr>
        <w:t>3</w:t>
      </w:r>
      <w:r w:rsidRPr="00750170">
        <w:rPr>
          <w:sz w:val="28"/>
          <w:szCs w:val="28"/>
        </w:rPr>
        <w:t xml:space="preserve"> «Техническое предложение участника </w:t>
      </w:r>
      <w:r>
        <w:rPr>
          <w:sz w:val="28"/>
          <w:szCs w:val="28"/>
        </w:rPr>
        <w:t>запроса предложений</w:t>
      </w:r>
      <w:r w:rsidRPr="00750170">
        <w:rPr>
          <w:sz w:val="28"/>
          <w:szCs w:val="28"/>
        </w:rPr>
        <w:t xml:space="preserve">». Участник также может по собственному желанию приложить дополнительные сведения и материалы по качеству </w:t>
      </w:r>
      <w:r>
        <w:rPr>
          <w:sz w:val="28"/>
          <w:szCs w:val="28"/>
        </w:rPr>
        <w:t>выполнения работ</w:t>
      </w:r>
      <w:r w:rsidRPr="00750170">
        <w:rPr>
          <w:sz w:val="28"/>
          <w:szCs w:val="28"/>
        </w:rPr>
        <w:t>. Данные сведения будут учитываться при оценке заявок.</w:t>
      </w:r>
    </w:p>
    <w:p w:rsidR="0064640E" w:rsidRPr="007C3CA5" w:rsidRDefault="0064640E" w:rsidP="0064640E">
      <w:pPr>
        <w:jc w:val="both"/>
        <w:rPr>
          <w:sz w:val="28"/>
          <w:szCs w:val="28"/>
        </w:rPr>
      </w:pPr>
      <w:r w:rsidRPr="007C3CA5">
        <w:rPr>
          <w:sz w:val="28"/>
          <w:szCs w:val="28"/>
        </w:rPr>
        <w:t>При отсутствии информации заявка подлежит отклонению.</w:t>
      </w:r>
    </w:p>
    <w:p w:rsidR="00871134" w:rsidRPr="00750170" w:rsidRDefault="00871134" w:rsidP="00871134">
      <w:pPr>
        <w:autoSpaceDE w:val="0"/>
        <w:autoSpaceDN w:val="0"/>
        <w:adjustRightInd w:val="0"/>
        <w:jc w:val="both"/>
        <w:rPr>
          <w:sz w:val="28"/>
          <w:szCs w:val="28"/>
        </w:rPr>
      </w:pPr>
      <w:r w:rsidRPr="00750170">
        <w:rPr>
          <w:sz w:val="28"/>
          <w:szCs w:val="28"/>
        </w:rPr>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w:t>
      </w:r>
      <w:r>
        <w:rPr>
          <w:sz w:val="28"/>
          <w:szCs w:val="28"/>
        </w:rPr>
        <w:t>0 (</w:t>
      </w:r>
      <w:r w:rsidRPr="00750170">
        <w:rPr>
          <w:sz w:val="28"/>
          <w:szCs w:val="28"/>
        </w:rPr>
        <w:t>ноль</w:t>
      </w:r>
      <w:r>
        <w:rPr>
          <w:sz w:val="28"/>
          <w:szCs w:val="28"/>
        </w:rPr>
        <w:t>)</w:t>
      </w:r>
      <w:r w:rsidRPr="00750170">
        <w:rPr>
          <w:sz w:val="28"/>
          <w:szCs w:val="28"/>
        </w:rPr>
        <w:t xml:space="preserve"> баллов по показателю.</w:t>
      </w:r>
    </w:p>
    <w:p w:rsidR="00871134" w:rsidRPr="00750170" w:rsidRDefault="00871134" w:rsidP="00871134">
      <w:pPr>
        <w:autoSpaceDE w:val="0"/>
        <w:autoSpaceDN w:val="0"/>
        <w:adjustRightInd w:val="0"/>
        <w:jc w:val="both"/>
        <w:rPr>
          <w:sz w:val="28"/>
          <w:szCs w:val="28"/>
        </w:rPr>
      </w:pPr>
      <w:r w:rsidRPr="00750170">
        <w:rPr>
          <w:sz w:val="28"/>
          <w:szCs w:val="28"/>
        </w:rPr>
        <w:t>Предложения получают балл, определенный экспертным путем, при сравнении предложений участников по данному показателю:</w:t>
      </w:r>
    </w:p>
    <w:p w:rsidR="0064640E" w:rsidRPr="00B52228" w:rsidRDefault="00B52228" w:rsidP="005E6DC3">
      <w:pPr>
        <w:tabs>
          <w:tab w:val="left" w:pos="1200"/>
        </w:tabs>
        <w:jc w:val="both"/>
        <w:rPr>
          <w:sz w:val="28"/>
          <w:szCs w:val="28"/>
        </w:rPr>
      </w:pPr>
      <w:r>
        <w:rPr>
          <w:sz w:val="28"/>
          <w:szCs w:val="28"/>
        </w:rPr>
        <w:t>- </w:t>
      </w:r>
      <w:r w:rsidRPr="00B52228">
        <w:rPr>
          <w:sz w:val="28"/>
          <w:szCs w:val="28"/>
        </w:rPr>
        <w:t xml:space="preserve">представлено описание методов проведения работ без </w:t>
      </w:r>
      <w:proofErr w:type="gramStart"/>
      <w:r w:rsidRPr="00B52228">
        <w:rPr>
          <w:sz w:val="28"/>
          <w:szCs w:val="28"/>
        </w:rPr>
        <w:t>описания</w:t>
      </w:r>
      <w:proofErr w:type="gramEnd"/>
      <w:r w:rsidRPr="00B52228">
        <w:rPr>
          <w:sz w:val="28"/>
          <w:szCs w:val="28"/>
        </w:rPr>
        <w:t xml:space="preserve"> применяемого при проведении работ материала и инструмента </w:t>
      </w:r>
      <w:r w:rsidR="00775897" w:rsidRPr="00B52228">
        <w:rPr>
          <w:sz w:val="28"/>
          <w:szCs w:val="28"/>
        </w:rPr>
        <w:t>–</w:t>
      </w:r>
      <w:r w:rsidR="00775897">
        <w:rPr>
          <w:sz w:val="28"/>
          <w:szCs w:val="28"/>
        </w:rPr>
        <w:t xml:space="preserve"> </w:t>
      </w:r>
      <w:r w:rsidRPr="00B52228">
        <w:rPr>
          <w:sz w:val="28"/>
          <w:szCs w:val="28"/>
        </w:rPr>
        <w:t>до 30 баллов;</w:t>
      </w:r>
    </w:p>
    <w:p w:rsidR="00B52228" w:rsidRPr="00B52228" w:rsidRDefault="00B52228" w:rsidP="005E6DC3">
      <w:pPr>
        <w:tabs>
          <w:tab w:val="left" w:pos="1200"/>
        </w:tabs>
        <w:jc w:val="both"/>
        <w:rPr>
          <w:sz w:val="28"/>
          <w:szCs w:val="28"/>
        </w:rPr>
      </w:pPr>
      <w:r>
        <w:rPr>
          <w:sz w:val="28"/>
          <w:szCs w:val="28"/>
        </w:rPr>
        <w:t xml:space="preserve">- </w:t>
      </w:r>
      <w:r w:rsidRPr="00B52228">
        <w:rPr>
          <w:sz w:val="28"/>
          <w:szCs w:val="28"/>
        </w:rPr>
        <w:t xml:space="preserve">представлено подробное описание методов  проведения </w:t>
      </w:r>
      <w:proofErr w:type="gramStart"/>
      <w:r w:rsidRPr="00B52228">
        <w:rPr>
          <w:sz w:val="28"/>
          <w:szCs w:val="28"/>
        </w:rPr>
        <w:t>работ</w:t>
      </w:r>
      <w:proofErr w:type="gramEnd"/>
      <w:r w:rsidRPr="00B52228">
        <w:rPr>
          <w:sz w:val="28"/>
          <w:szCs w:val="28"/>
        </w:rPr>
        <w:t xml:space="preserve"> с</w:t>
      </w:r>
      <w:r w:rsidRPr="00B52228">
        <w:t xml:space="preserve"> </w:t>
      </w:r>
      <w:r w:rsidRPr="00B52228">
        <w:rPr>
          <w:sz w:val="28"/>
          <w:szCs w:val="28"/>
        </w:rPr>
        <w:t>описанием применяемого при проведении работ материала и</w:t>
      </w:r>
      <w:r w:rsidRPr="00B52228">
        <w:t xml:space="preserve"> </w:t>
      </w:r>
      <w:r w:rsidRPr="00B52228">
        <w:rPr>
          <w:sz w:val="28"/>
          <w:szCs w:val="28"/>
        </w:rPr>
        <w:t>инструмента – до 70 баллов.</w:t>
      </w:r>
    </w:p>
    <w:p w:rsidR="0064640E" w:rsidRPr="00B52228" w:rsidRDefault="00B52228" w:rsidP="005E6DC3">
      <w:pPr>
        <w:tabs>
          <w:tab w:val="left" w:pos="1200"/>
        </w:tabs>
        <w:jc w:val="both"/>
        <w:rPr>
          <w:sz w:val="28"/>
          <w:szCs w:val="28"/>
        </w:rPr>
      </w:pPr>
      <w:r>
        <w:rPr>
          <w:sz w:val="28"/>
          <w:szCs w:val="28"/>
        </w:rPr>
        <w:t xml:space="preserve">- </w:t>
      </w:r>
      <w:r w:rsidRPr="00B52228">
        <w:rPr>
          <w:sz w:val="28"/>
          <w:szCs w:val="28"/>
        </w:rPr>
        <w:t xml:space="preserve">представлено максимально подробное описание методов  проведения </w:t>
      </w:r>
      <w:proofErr w:type="gramStart"/>
      <w:r w:rsidRPr="00B52228">
        <w:rPr>
          <w:sz w:val="28"/>
          <w:szCs w:val="28"/>
        </w:rPr>
        <w:t>работ</w:t>
      </w:r>
      <w:proofErr w:type="gramEnd"/>
      <w:r w:rsidRPr="00B52228">
        <w:rPr>
          <w:sz w:val="28"/>
          <w:szCs w:val="28"/>
        </w:rPr>
        <w:t xml:space="preserve"> с описанием применяемого при проведении работ инструмента и</w:t>
      </w:r>
      <w:r w:rsidRPr="00B52228">
        <w:t xml:space="preserve"> </w:t>
      </w:r>
      <w:r w:rsidRPr="00B52228">
        <w:rPr>
          <w:sz w:val="28"/>
          <w:szCs w:val="28"/>
        </w:rPr>
        <w:t>материала наилучшего качества по своим техническим характеристикам - до 100 баллов.</w:t>
      </w:r>
    </w:p>
    <w:p w:rsidR="00B52228" w:rsidRPr="005155DE" w:rsidRDefault="00B52228" w:rsidP="00B52228">
      <w:pPr>
        <w:jc w:val="both"/>
        <w:rPr>
          <w:sz w:val="28"/>
          <w:szCs w:val="28"/>
        </w:rPr>
      </w:pPr>
      <w:r w:rsidRPr="005155DE">
        <w:rPr>
          <w:sz w:val="28"/>
          <w:szCs w:val="28"/>
        </w:rPr>
        <w:t xml:space="preserve">В случае если несколько предложений участников </w:t>
      </w:r>
      <w:r w:rsidR="00780E5D">
        <w:rPr>
          <w:sz w:val="28"/>
          <w:szCs w:val="28"/>
        </w:rPr>
        <w:t>запроса предложений</w:t>
      </w:r>
      <w:r w:rsidRPr="005155DE">
        <w:rPr>
          <w:sz w:val="28"/>
          <w:szCs w:val="28"/>
        </w:rPr>
        <w:t xml:space="preserve"> выгодны для Заказчика в одинаковой степени, такие заявки по данному подкритерию могут получить одинаковый балл.</w:t>
      </w:r>
    </w:p>
    <w:p w:rsidR="00B52228" w:rsidRPr="005155DE" w:rsidRDefault="00B52228" w:rsidP="00B52228">
      <w:pPr>
        <w:autoSpaceDE w:val="0"/>
        <w:autoSpaceDN w:val="0"/>
        <w:adjustRightInd w:val="0"/>
        <w:jc w:val="both"/>
        <w:rPr>
          <w:sz w:val="28"/>
          <w:szCs w:val="28"/>
        </w:rPr>
      </w:pPr>
      <w:r w:rsidRPr="005155DE">
        <w:rPr>
          <w:sz w:val="28"/>
          <w:szCs w:val="28"/>
        </w:rPr>
        <w:t xml:space="preserve">Рейтинг, присуждаемый заявке по данному критерию, определяется как среднее арифметическое оценок в баллах </w:t>
      </w:r>
      <w:proofErr w:type="gramStart"/>
      <w:r w:rsidRPr="005155DE">
        <w:rPr>
          <w:sz w:val="28"/>
          <w:szCs w:val="28"/>
        </w:rPr>
        <w:t>всех членов Единой комиссии, присуждаемых этой заявке по указанному критерию и далее умножается</w:t>
      </w:r>
      <w:proofErr w:type="gramEnd"/>
      <w:r w:rsidRPr="005155DE">
        <w:rPr>
          <w:sz w:val="28"/>
          <w:szCs w:val="28"/>
        </w:rPr>
        <w:t xml:space="preserve">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64640E" w:rsidRDefault="0064640E" w:rsidP="005E6DC3">
      <w:pPr>
        <w:tabs>
          <w:tab w:val="left" w:pos="1200"/>
        </w:tabs>
        <w:jc w:val="both"/>
        <w:rPr>
          <w:b/>
          <w:sz w:val="28"/>
          <w:szCs w:val="28"/>
        </w:rPr>
      </w:pPr>
    </w:p>
    <w:p w:rsidR="005E6DC3" w:rsidRDefault="0064640E" w:rsidP="005E6DC3">
      <w:pPr>
        <w:tabs>
          <w:tab w:val="left" w:pos="1200"/>
        </w:tabs>
        <w:jc w:val="both"/>
        <w:rPr>
          <w:b/>
          <w:bCs/>
          <w:sz w:val="28"/>
          <w:szCs w:val="28"/>
        </w:rPr>
      </w:pPr>
      <w:r>
        <w:rPr>
          <w:b/>
          <w:sz w:val="28"/>
          <w:szCs w:val="28"/>
        </w:rPr>
        <w:t>16.5.2.3. 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sidR="00750170">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Pr>
          <w:b/>
          <w:bCs/>
          <w:sz w:val="28"/>
          <w:szCs w:val="28"/>
        </w:rPr>
        <w:t>2</w:t>
      </w:r>
      <w:r w:rsidR="00750170">
        <w:rPr>
          <w:b/>
          <w:bCs/>
          <w:sz w:val="28"/>
          <w:szCs w:val="28"/>
        </w:rPr>
        <w:t>0</w:t>
      </w:r>
      <w:r w:rsidR="005E6DC3" w:rsidRPr="005E6DC3">
        <w:rPr>
          <w:b/>
          <w:bCs/>
          <w:sz w:val="28"/>
          <w:szCs w:val="28"/>
        </w:rPr>
        <w:t>%, коэффициент значимости 0,</w:t>
      </w:r>
      <w:r>
        <w:rPr>
          <w:b/>
          <w:bCs/>
          <w:sz w:val="28"/>
          <w:szCs w:val="28"/>
        </w:rPr>
        <w:t>2</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Pr="007C3CA5">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p w:rsidR="001B18FE" w:rsidRDefault="001B18FE" w:rsidP="005E6DC3">
      <w:pPr>
        <w:tabs>
          <w:tab w:val="left" w:pos="120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737"/>
        <w:gridCol w:w="1520"/>
        <w:gridCol w:w="1750"/>
        <w:gridCol w:w="3034"/>
      </w:tblGrid>
      <w:tr w:rsidR="00F767DB" w:rsidRPr="0073262F" w:rsidTr="007F5036">
        <w:trPr>
          <w:trHeight w:val="20"/>
        </w:trPr>
        <w:tc>
          <w:tcPr>
            <w:tcW w:w="277" w:type="pct"/>
            <w:vAlign w:val="center"/>
          </w:tcPr>
          <w:p w:rsidR="00F767DB" w:rsidRPr="0073262F" w:rsidRDefault="00F767DB" w:rsidP="009C5E6F">
            <w:pPr>
              <w:jc w:val="center"/>
              <w:rPr>
                <w:b/>
                <w:sz w:val="22"/>
                <w:szCs w:val="22"/>
              </w:rPr>
            </w:pPr>
            <w:r w:rsidRPr="0073262F">
              <w:rPr>
                <w:b/>
                <w:sz w:val="22"/>
                <w:szCs w:val="22"/>
              </w:rPr>
              <w:t>№ п/</w:t>
            </w:r>
            <w:r w:rsidRPr="0073262F">
              <w:rPr>
                <w:b/>
                <w:sz w:val="22"/>
                <w:szCs w:val="22"/>
              </w:rPr>
              <w:lastRenderedPageBreak/>
              <w:t>п</w:t>
            </w:r>
          </w:p>
        </w:tc>
        <w:tc>
          <w:tcPr>
            <w:tcW w:w="1430" w:type="pct"/>
            <w:vAlign w:val="center"/>
          </w:tcPr>
          <w:p w:rsidR="00F767DB" w:rsidRPr="0073262F" w:rsidRDefault="00F767DB" w:rsidP="009C5E6F">
            <w:pPr>
              <w:jc w:val="center"/>
              <w:rPr>
                <w:b/>
                <w:sz w:val="22"/>
                <w:szCs w:val="22"/>
              </w:rPr>
            </w:pPr>
            <w:r w:rsidRPr="0073262F">
              <w:rPr>
                <w:b/>
                <w:bCs/>
                <w:sz w:val="22"/>
                <w:szCs w:val="22"/>
                <w:lang w:eastAsia="ar-SA"/>
              </w:rPr>
              <w:lastRenderedPageBreak/>
              <w:t xml:space="preserve">Наименование показателя критерия </w:t>
            </w:r>
            <w:r w:rsidRPr="0073262F">
              <w:rPr>
                <w:b/>
                <w:bCs/>
                <w:sz w:val="22"/>
                <w:szCs w:val="22"/>
                <w:lang w:eastAsia="ar-SA"/>
              </w:rPr>
              <w:lastRenderedPageBreak/>
              <w:t>оценки</w:t>
            </w:r>
          </w:p>
        </w:tc>
        <w:tc>
          <w:tcPr>
            <w:tcW w:w="794" w:type="pct"/>
            <w:vAlign w:val="center"/>
          </w:tcPr>
          <w:p w:rsidR="00F767DB" w:rsidRPr="0073262F" w:rsidRDefault="00F767DB" w:rsidP="009C5E6F">
            <w:pPr>
              <w:jc w:val="center"/>
              <w:rPr>
                <w:b/>
                <w:sz w:val="22"/>
                <w:szCs w:val="22"/>
              </w:rPr>
            </w:pPr>
            <w:r w:rsidRPr="0073262F">
              <w:rPr>
                <w:b/>
                <w:sz w:val="22"/>
                <w:szCs w:val="22"/>
              </w:rPr>
              <w:lastRenderedPageBreak/>
              <w:t>Значение показателей</w:t>
            </w:r>
          </w:p>
        </w:tc>
        <w:tc>
          <w:tcPr>
            <w:tcW w:w="914" w:type="pct"/>
            <w:vAlign w:val="center"/>
          </w:tcPr>
          <w:p w:rsidR="00F767DB" w:rsidRPr="0073262F" w:rsidRDefault="00F767DB" w:rsidP="009C5E6F">
            <w:pPr>
              <w:jc w:val="center"/>
              <w:rPr>
                <w:b/>
                <w:bCs/>
                <w:sz w:val="22"/>
                <w:szCs w:val="22"/>
                <w:lang w:eastAsia="ar-SA"/>
              </w:rPr>
            </w:pPr>
            <w:r w:rsidRPr="0073262F">
              <w:rPr>
                <w:b/>
                <w:sz w:val="22"/>
                <w:szCs w:val="22"/>
              </w:rPr>
              <w:t xml:space="preserve">Максимальный </w:t>
            </w:r>
            <w:r w:rsidRPr="0073262F">
              <w:rPr>
                <w:b/>
                <w:sz w:val="22"/>
                <w:szCs w:val="22"/>
              </w:rPr>
              <w:lastRenderedPageBreak/>
              <w:t>выставляемый балл</w:t>
            </w:r>
          </w:p>
        </w:tc>
        <w:tc>
          <w:tcPr>
            <w:tcW w:w="1585" w:type="pct"/>
            <w:vAlign w:val="center"/>
          </w:tcPr>
          <w:p w:rsidR="00F767DB" w:rsidRPr="0073262F" w:rsidRDefault="00F767DB" w:rsidP="009C5E6F">
            <w:pPr>
              <w:jc w:val="center"/>
              <w:rPr>
                <w:b/>
                <w:sz w:val="22"/>
                <w:szCs w:val="22"/>
              </w:rPr>
            </w:pPr>
            <w:r w:rsidRPr="0073262F">
              <w:rPr>
                <w:b/>
                <w:bCs/>
                <w:sz w:val="22"/>
                <w:szCs w:val="22"/>
                <w:lang w:eastAsia="ar-SA"/>
              </w:rPr>
              <w:lastRenderedPageBreak/>
              <w:t>Примечание</w:t>
            </w:r>
          </w:p>
        </w:tc>
      </w:tr>
      <w:tr w:rsidR="00F767DB" w:rsidRPr="0073262F" w:rsidTr="007F5036">
        <w:trPr>
          <w:trHeight w:val="20"/>
        </w:trPr>
        <w:tc>
          <w:tcPr>
            <w:tcW w:w="277" w:type="pct"/>
            <w:vAlign w:val="center"/>
          </w:tcPr>
          <w:p w:rsidR="00F767DB" w:rsidRPr="0073262F" w:rsidRDefault="00F767DB" w:rsidP="009C5E6F">
            <w:pPr>
              <w:jc w:val="center"/>
              <w:rPr>
                <w:sz w:val="22"/>
                <w:szCs w:val="22"/>
              </w:rPr>
            </w:pPr>
            <w:r w:rsidRPr="0073262F">
              <w:rPr>
                <w:sz w:val="22"/>
                <w:szCs w:val="22"/>
              </w:rPr>
              <w:lastRenderedPageBreak/>
              <w:t>1</w:t>
            </w:r>
          </w:p>
        </w:tc>
        <w:tc>
          <w:tcPr>
            <w:tcW w:w="2224" w:type="pct"/>
            <w:gridSpan w:val="2"/>
            <w:vAlign w:val="center"/>
          </w:tcPr>
          <w:p w:rsidR="00F767DB" w:rsidRPr="0073262F" w:rsidRDefault="00F767DB" w:rsidP="009C5E6F">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F767DB" w:rsidRPr="0073262F" w:rsidRDefault="00F767DB" w:rsidP="009C5E6F">
            <w:pPr>
              <w:jc w:val="center"/>
              <w:rPr>
                <w:bCs/>
                <w:sz w:val="22"/>
                <w:szCs w:val="22"/>
                <w:lang w:eastAsia="ar-SA"/>
              </w:rPr>
            </w:pPr>
            <w:r w:rsidRPr="0073262F">
              <w:rPr>
                <w:bCs/>
                <w:sz w:val="22"/>
                <w:szCs w:val="22"/>
                <w:lang w:eastAsia="ar-SA"/>
              </w:rPr>
              <w:t>100</w:t>
            </w:r>
          </w:p>
        </w:tc>
        <w:tc>
          <w:tcPr>
            <w:tcW w:w="1585" w:type="pct"/>
            <w:vAlign w:val="center"/>
          </w:tcPr>
          <w:p w:rsidR="00F767DB" w:rsidRPr="0073262F" w:rsidRDefault="00F767DB" w:rsidP="002D3D27">
            <w:pPr>
              <w:rPr>
                <w:sz w:val="22"/>
                <w:szCs w:val="22"/>
              </w:rPr>
            </w:pPr>
            <w:r w:rsidRPr="0073262F">
              <w:rPr>
                <w:b/>
                <w:bCs/>
                <w:sz w:val="22"/>
                <w:szCs w:val="22"/>
                <w:lang w:eastAsia="ar-SA"/>
              </w:rPr>
              <w:t>Коэффициент значимости критерия оценки – 0,</w:t>
            </w:r>
            <w:r w:rsidR="002D3D27">
              <w:rPr>
                <w:b/>
                <w:bCs/>
                <w:sz w:val="22"/>
                <w:szCs w:val="22"/>
                <w:lang w:eastAsia="ar-SA"/>
              </w:rPr>
              <w:t>2</w:t>
            </w:r>
          </w:p>
        </w:tc>
      </w:tr>
      <w:tr w:rsidR="00F767DB" w:rsidRPr="0073262F" w:rsidTr="007F5036">
        <w:trPr>
          <w:trHeight w:val="1133"/>
        </w:trPr>
        <w:tc>
          <w:tcPr>
            <w:tcW w:w="277" w:type="pct"/>
            <w:vMerge w:val="restart"/>
            <w:vAlign w:val="center"/>
          </w:tcPr>
          <w:p w:rsidR="00F767DB" w:rsidRPr="0073262F" w:rsidRDefault="00F767DB" w:rsidP="009C5E6F">
            <w:pPr>
              <w:jc w:val="center"/>
              <w:rPr>
                <w:sz w:val="22"/>
                <w:szCs w:val="22"/>
              </w:rPr>
            </w:pPr>
            <w:r w:rsidRPr="0073262F">
              <w:rPr>
                <w:sz w:val="22"/>
                <w:szCs w:val="22"/>
              </w:rPr>
              <w:t>1.1</w:t>
            </w:r>
          </w:p>
        </w:tc>
        <w:tc>
          <w:tcPr>
            <w:tcW w:w="1430" w:type="pct"/>
            <w:vMerge w:val="restart"/>
            <w:vAlign w:val="center"/>
          </w:tcPr>
          <w:p w:rsidR="00F767DB" w:rsidRPr="00F767DB" w:rsidRDefault="006A4554" w:rsidP="004C6AA4">
            <w:pPr>
              <w:rPr>
                <w:rFonts w:eastAsia="TimesNewRomanPSMT"/>
                <w:sz w:val="22"/>
                <w:szCs w:val="22"/>
                <w:lang w:eastAsia="en-US"/>
              </w:rPr>
            </w:pPr>
            <w:proofErr w:type="gramStart"/>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sidR="009E30FE">
              <w:rPr>
                <w:rFonts w:eastAsia="TimesNewRomanPSMT"/>
                <w:sz w:val="22"/>
                <w:szCs w:val="22"/>
                <w:lang w:eastAsia="en-US"/>
              </w:rPr>
              <w:t>действующих</w:t>
            </w:r>
            <w:r w:rsidR="009E30FE" w:rsidRPr="00D4658E">
              <w:rPr>
                <w:rFonts w:eastAsia="TimesNewRomanPSMT"/>
                <w:sz w:val="22"/>
                <w:szCs w:val="22"/>
                <w:lang w:eastAsia="en-US"/>
              </w:rPr>
              <w:t xml:space="preserve"> удостоверений</w:t>
            </w:r>
            <w:r w:rsidR="009E30FE">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F767DB" w:rsidRPr="0073262F" w:rsidRDefault="00F767DB" w:rsidP="009C5E6F">
            <w:pPr>
              <w:jc w:val="center"/>
              <w:rPr>
                <w:sz w:val="22"/>
                <w:szCs w:val="22"/>
              </w:rPr>
            </w:pPr>
            <w:r w:rsidRPr="0073262F">
              <w:rPr>
                <w:rFonts w:eastAsia="TimesNewRomanPSMT"/>
                <w:sz w:val="22"/>
                <w:szCs w:val="22"/>
                <w:lang w:eastAsia="en-US"/>
              </w:rPr>
              <w:t>1</w:t>
            </w:r>
          </w:p>
        </w:tc>
        <w:tc>
          <w:tcPr>
            <w:tcW w:w="914" w:type="pct"/>
            <w:vAlign w:val="center"/>
          </w:tcPr>
          <w:p w:rsidR="0092648F" w:rsidRDefault="00F767DB" w:rsidP="009C5E6F">
            <w:pPr>
              <w:jc w:val="center"/>
              <w:rPr>
                <w:sz w:val="22"/>
                <w:szCs w:val="22"/>
              </w:rPr>
            </w:pPr>
            <w:r w:rsidRPr="0073262F">
              <w:rPr>
                <w:sz w:val="22"/>
                <w:szCs w:val="22"/>
              </w:rPr>
              <w:t xml:space="preserve">0 </w:t>
            </w:r>
          </w:p>
          <w:p w:rsidR="00F767DB" w:rsidRPr="0073262F" w:rsidRDefault="00F767DB" w:rsidP="009C5E6F">
            <w:pPr>
              <w:jc w:val="center"/>
              <w:rPr>
                <w:sz w:val="22"/>
                <w:szCs w:val="22"/>
              </w:rPr>
            </w:pPr>
            <w:r w:rsidRPr="0073262F">
              <w:rPr>
                <w:sz w:val="22"/>
                <w:szCs w:val="22"/>
              </w:rPr>
              <w:t>(является условием допуска)</w:t>
            </w:r>
          </w:p>
        </w:tc>
        <w:tc>
          <w:tcPr>
            <w:tcW w:w="1585" w:type="pct"/>
            <w:vMerge w:val="restart"/>
            <w:vAlign w:val="center"/>
          </w:tcPr>
          <w:p w:rsidR="00F767DB" w:rsidRPr="0073262F" w:rsidRDefault="00F767DB" w:rsidP="0092648F">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92648F">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4C6AA4" w:rsidRPr="0073262F" w:rsidTr="007F5036">
        <w:trPr>
          <w:trHeight w:val="779"/>
        </w:trPr>
        <w:tc>
          <w:tcPr>
            <w:tcW w:w="277" w:type="pct"/>
            <w:vMerge/>
            <w:vAlign w:val="center"/>
          </w:tcPr>
          <w:p w:rsidR="004C6AA4" w:rsidRPr="0073262F" w:rsidRDefault="004C6AA4" w:rsidP="009C5E6F">
            <w:pPr>
              <w:jc w:val="center"/>
              <w:rPr>
                <w:sz w:val="22"/>
                <w:szCs w:val="22"/>
              </w:rPr>
            </w:pPr>
          </w:p>
        </w:tc>
        <w:tc>
          <w:tcPr>
            <w:tcW w:w="1430" w:type="pct"/>
            <w:vMerge/>
            <w:vAlign w:val="center"/>
          </w:tcPr>
          <w:p w:rsidR="004C6AA4" w:rsidRPr="00F767DB" w:rsidRDefault="004C6AA4" w:rsidP="009C5E6F">
            <w:pPr>
              <w:rPr>
                <w:rFonts w:eastAsia="TimesNewRomanPSMT"/>
                <w:sz w:val="22"/>
                <w:szCs w:val="22"/>
                <w:lang w:eastAsia="en-US"/>
              </w:rPr>
            </w:pPr>
          </w:p>
        </w:tc>
        <w:tc>
          <w:tcPr>
            <w:tcW w:w="794" w:type="pct"/>
            <w:vAlign w:val="center"/>
          </w:tcPr>
          <w:p w:rsidR="004C6AA4" w:rsidRPr="0073262F" w:rsidRDefault="004C6AA4" w:rsidP="009C5E6F">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и более</w:t>
            </w:r>
          </w:p>
        </w:tc>
        <w:tc>
          <w:tcPr>
            <w:tcW w:w="914" w:type="pct"/>
            <w:vAlign w:val="center"/>
          </w:tcPr>
          <w:p w:rsidR="004C6AA4" w:rsidRPr="00F767DB" w:rsidRDefault="004C6AA4" w:rsidP="009C5E6F">
            <w:pPr>
              <w:jc w:val="center"/>
              <w:rPr>
                <w:sz w:val="22"/>
                <w:szCs w:val="22"/>
              </w:rPr>
            </w:pPr>
            <w:r>
              <w:rPr>
                <w:sz w:val="22"/>
                <w:szCs w:val="22"/>
              </w:rPr>
              <w:t>10</w:t>
            </w:r>
          </w:p>
        </w:tc>
        <w:tc>
          <w:tcPr>
            <w:tcW w:w="1585" w:type="pct"/>
            <w:vMerge/>
            <w:vAlign w:val="center"/>
          </w:tcPr>
          <w:p w:rsidR="004C6AA4" w:rsidRPr="0073262F" w:rsidRDefault="004C6AA4" w:rsidP="009C5E6F">
            <w:pPr>
              <w:rPr>
                <w:rFonts w:eastAsia="TimesNewRomanPSMT"/>
                <w:sz w:val="22"/>
                <w:szCs w:val="22"/>
                <w:lang w:eastAsia="en-US"/>
              </w:rPr>
            </w:pPr>
          </w:p>
        </w:tc>
      </w:tr>
      <w:tr w:rsidR="00F767DB" w:rsidRPr="0073262F" w:rsidTr="007F5036">
        <w:trPr>
          <w:trHeight w:val="1300"/>
        </w:trPr>
        <w:tc>
          <w:tcPr>
            <w:tcW w:w="277" w:type="pct"/>
            <w:vMerge w:val="restart"/>
            <w:vAlign w:val="center"/>
          </w:tcPr>
          <w:p w:rsidR="00F767DB" w:rsidRDefault="00F767DB" w:rsidP="009C5E6F">
            <w:pPr>
              <w:jc w:val="center"/>
              <w:rPr>
                <w:sz w:val="22"/>
                <w:szCs w:val="22"/>
              </w:rPr>
            </w:pPr>
            <w:r>
              <w:rPr>
                <w:sz w:val="22"/>
                <w:szCs w:val="22"/>
              </w:rPr>
              <w:t>1.2</w:t>
            </w:r>
          </w:p>
        </w:tc>
        <w:tc>
          <w:tcPr>
            <w:tcW w:w="1430" w:type="pct"/>
            <w:vMerge w:val="restart"/>
            <w:vAlign w:val="center"/>
          </w:tcPr>
          <w:p w:rsidR="00F767DB" w:rsidRPr="00F767DB" w:rsidRDefault="006A4554" w:rsidP="0092648F">
            <w:pPr>
              <w:rPr>
                <w:rFonts w:eastAsia="TimesNewRomanPSMT"/>
                <w:sz w:val="22"/>
                <w:szCs w:val="22"/>
                <w:lang w:eastAsia="en-US"/>
              </w:rPr>
            </w:pPr>
            <w:proofErr w:type="gramStart"/>
            <w:r w:rsidRPr="00F767DB">
              <w:rPr>
                <w:rFonts w:eastAsia="TimesNewRomanPSMT"/>
                <w:sz w:val="22"/>
                <w:szCs w:val="22"/>
                <w:lang w:eastAsia="en-US"/>
              </w:rPr>
              <w:t xml:space="preserve">Наличие в штате организации работников, прошедших </w:t>
            </w:r>
            <w:r w:rsidR="0092648F">
              <w:rPr>
                <w:rFonts w:eastAsia="TimesNewRomanPSMT"/>
                <w:sz w:val="22"/>
                <w:szCs w:val="22"/>
                <w:lang w:eastAsia="en-US"/>
              </w:rPr>
              <w:t>обучение по специальности «штукатур-маляр»</w:t>
            </w:r>
            <w:r>
              <w:rPr>
                <w:rFonts w:eastAsia="TimesNewRomanPSMT"/>
                <w:sz w:val="22"/>
                <w:szCs w:val="22"/>
                <w:lang w:eastAsia="en-US"/>
              </w:rPr>
              <w:t xml:space="preserve"> </w:t>
            </w:r>
            <w:r w:rsidRPr="00D4658E">
              <w:rPr>
                <w:rFonts w:eastAsia="TimesNewRomanPSMT"/>
                <w:sz w:val="22"/>
                <w:szCs w:val="22"/>
                <w:lang w:eastAsia="en-US"/>
              </w:rPr>
              <w:t>(подтверждается копиями</w:t>
            </w:r>
            <w:r w:rsidR="009E30FE">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sidR="009E30FE">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F767DB" w:rsidRPr="0073262F" w:rsidRDefault="00F767DB" w:rsidP="009C5E6F">
            <w:pPr>
              <w:jc w:val="center"/>
              <w:rPr>
                <w:sz w:val="22"/>
                <w:szCs w:val="22"/>
              </w:rPr>
            </w:pPr>
            <w:r w:rsidRPr="0073262F">
              <w:rPr>
                <w:rFonts w:eastAsia="TimesNewRomanPSMT"/>
                <w:sz w:val="22"/>
                <w:szCs w:val="22"/>
                <w:lang w:eastAsia="en-US"/>
              </w:rPr>
              <w:t>1</w:t>
            </w:r>
          </w:p>
        </w:tc>
        <w:tc>
          <w:tcPr>
            <w:tcW w:w="914" w:type="pct"/>
            <w:vAlign w:val="center"/>
          </w:tcPr>
          <w:p w:rsidR="009E30FE" w:rsidRDefault="00F767DB" w:rsidP="009C5E6F">
            <w:pPr>
              <w:jc w:val="center"/>
              <w:rPr>
                <w:sz w:val="22"/>
                <w:szCs w:val="22"/>
              </w:rPr>
            </w:pPr>
            <w:r w:rsidRPr="0073262F">
              <w:rPr>
                <w:sz w:val="22"/>
                <w:szCs w:val="22"/>
              </w:rPr>
              <w:t xml:space="preserve">0 </w:t>
            </w:r>
          </w:p>
          <w:p w:rsidR="00F767DB" w:rsidRPr="0073262F" w:rsidRDefault="00F767DB" w:rsidP="009C5E6F">
            <w:pPr>
              <w:jc w:val="center"/>
              <w:rPr>
                <w:sz w:val="22"/>
                <w:szCs w:val="22"/>
              </w:rPr>
            </w:pPr>
            <w:r w:rsidRPr="0073262F">
              <w:rPr>
                <w:sz w:val="22"/>
                <w:szCs w:val="22"/>
              </w:rPr>
              <w:t>(является условием допуска)</w:t>
            </w:r>
          </w:p>
        </w:tc>
        <w:tc>
          <w:tcPr>
            <w:tcW w:w="1585" w:type="pct"/>
            <w:vMerge w:val="restart"/>
            <w:vAlign w:val="center"/>
          </w:tcPr>
          <w:p w:rsidR="00F767DB" w:rsidRPr="00D4658E" w:rsidRDefault="00F767DB" w:rsidP="009E30F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9E30FE">
              <w:rPr>
                <w:rFonts w:eastAsia="TimesNewRomanPSMT"/>
                <w:sz w:val="22"/>
                <w:szCs w:val="22"/>
                <w:lang w:eastAsia="en-US"/>
              </w:rPr>
              <w:t>2</w:t>
            </w:r>
            <w:r w:rsidRPr="0073262F">
              <w:rPr>
                <w:rFonts w:eastAsia="TimesNewRomanPSMT"/>
                <w:sz w:val="22"/>
                <w:szCs w:val="22"/>
                <w:lang w:eastAsia="en-US"/>
              </w:rPr>
              <w:t xml:space="preserve"> и более сотрудников.</w:t>
            </w:r>
          </w:p>
        </w:tc>
      </w:tr>
      <w:tr w:rsidR="009E30FE" w:rsidRPr="0073262F" w:rsidTr="007F5036">
        <w:trPr>
          <w:trHeight w:val="779"/>
        </w:trPr>
        <w:tc>
          <w:tcPr>
            <w:tcW w:w="277" w:type="pct"/>
            <w:vMerge/>
            <w:vAlign w:val="center"/>
          </w:tcPr>
          <w:p w:rsidR="009E30FE" w:rsidRDefault="009E30FE" w:rsidP="009C5E6F">
            <w:pPr>
              <w:jc w:val="center"/>
              <w:rPr>
                <w:sz w:val="22"/>
                <w:szCs w:val="22"/>
              </w:rPr>
            </w:pPr>
          </w:p>
        </w:tc>
        <w:tc>
          <w:tcPr>
            <w:tcW w:w="1430" w:type="pct"/>
            <w:vMerge/>
            <w:vAlign w:val="center"/>
          </w:tcPr>
          <w:p w:rsidR="009E30FE" w:rsidRPr="00F767DB" w:rsidRDefault="009E30FE" w:rsidP="009C5E6F">
            <w:pPr>
              <w:rPr>
                <w:rFonts w:eastAsia="TimesNewRomanPSMT"/>
                <w:sz w:val="22"/>
                <w:szCs w:val="22"/>
                <w:lang w:eastAsia="en-US"/>
              </w:rPr>
            </w:pPr>
          </w:p>
        </w:tc>
        <w:tc>
          <w:tcPr>
            <w:tcW w:w="794" w:type="pct"/>
            <w:vAlign w:val="center"/>
          </w:tcPr>
          <w:p w:rsidR="009E30FE" w:rsidRPr="009E30FE" w:rsidRDefault="009E30FE" w:rsidP="009C5E6F">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9E30FE" w:rsidRPr="009E30FE" w:rsidRDefault="009E30FE" w:rsidP="009C5E6F">
            <w:pPr>
              <w:jc w:val="center"/>
              <w:rPr>
                <w:sz w:val="22"/>
                <w:szCs w:val="22"/>
              </w:rPr>
            </w:pPr>
            <w:r w:rsidRPr="009E30FE">
              <w:rPr>
                <w:sz w:val="22"/>
                <w:szCs w:val="22"/>
              </w:rPr>
              <w:t>10</w:t>
            </w:r>
          </w:p>
        </w:tc>
        <w:tc>
          <w:tcPr>
            <w:tcW w:w="1585" w:type="pct"/>
            <w:vMerge/>
            <w:vAlign w:val="center"/>
          </w:tcPr>
          <w:p w:rsidR="009E30FE" w:rsidRPr="0073262F" w:rsidRDefault="009E30FE" w:rsidP="009C5E6F">
            <w:pPr>
              <w:rPr>
                <w:rFonts w:eastAsia="TimesNewRomanPSMT"/>
                <w:sz w:val="22"/>
                <w:szCs w:val="22"/>
                <w:lang w:eastAsia="en-US"/>
              </w:rPr>
            </w:pPr>
          </w:p>
        </w:tc>
      </w:tr>
      <w:tr w:rsidR="00334DC2" w:rsidRPr="0073262F" w:rsidTr="007F5036">
        <w:trPr>
          <w:trHeight w:val="1326"/>
        </w:trPr>
        <w:tc>
          <w:tcPr>
            <w:tcW w:w="277" w:type="pct"/>
            <w:vMerge w:val="restart"/>
            <w:vAlign w:val="center"/>
          </w:tcPr>
          <w:p w:rsidR="00334DC2" w:rsidRPr="0073262F" w:rsidRDefault="00334DC2" w:rsidP="00636DF9">
            <w:pPr>
              <w:jc w:val="center"/>
              <w:rPr>
                <w:sz w:val="22"/>
                <w:szCs w:val="22"/>
              </w:rPr>
            </w:pPr>
            <w:r>
              <w:rPr>
                <w:sz w:val="22"/>
                <w:szCs w:val="22"/>
              </w:rPr>
              <w:t>1.3</w:t>
            </w:r>
          </w:p>
        </w:tc>
        <w:tc>
          <w:tcPr>
            <w:tcW w:w="1430" w:type="pct"/>
            <w:vMerge w:val="restart"/>
            <w:vAlign w:val="center"/>
          </w:tcPr>
          <w:p w:rsidR="00334DC2" w:rsidRPr="0073262F" w:rsidRDefault="00334DC2" w:rsidP="00334DC2">
            <w:pPr>
              <w:rPr>
                <w:rFonts w:eastAsia="TimesNewRomanPSMT"/>
                <w:sz w:val="22"/>
                <w:szCs w:val="22"/>
                <w:lang w:eastAsia="en-US"/>
              </w:rPr>
            </w:pPr>
            <w:proofErr w:type="gramStart"/>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«плотник»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334DC2" w:rsidRPr="0073262F" w:rsidRDefault="00334DC2" w:rsidP="009C5E6F">
            <w:pPr>
              <w:jc w:val="center"/>
              <w:rPr>
                <w:sz w:val="22"/>
                <w:szCs w:val="22"/>
              </w:rPr>
            </w:pPr>
            <w:r w:rsidRPr="0073262F">
              <w:rPr>
                <w:rFonts w:eastAsia="TimesNewRomanPSMT"/>
                <w:sz w:val="22"/>
                <w:szCs w:val="22"/>
                <w:lang w:eastAsia="en-US"/>
              </w:rPr>
              <w:t>1</w:t>
            </w:r>
          </w:p>
        </w:tc>
        <w:tc>
          <w:tcPr>
            <w:tcW w:w="914" w:type="pct"/>
            <w:vAlign w:val="center"/>
          </w:tcPr>
          <w:p w:rsidR="00DA3CF7" w:rsidRDefault="00334DC2" w:rsidP="009C5E6F">
            <w:pPr>
              <w:jc w:val="center"/>
              <w:rPr>
                <w:sz w:val="22"/>
                <w:szCs w:val="22"/>
              </w:rPr>
            </w:pPr>
            <w:r w:rsidRPr="0073262F">
              <w:rPr>
                <w:sz w:val="22"/>
                <w:szCs w:val="22"/>
              </w:rPr>
              <w:t xml:space="preserve">0 </w:t>
            </w:r>
          </w:p>
          <w:p w:rsidR="00334DC2" w:rsidRPr="0073262F" w:rsidRDefault="00334DC2" w:rsidP="009C5E6F">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334DC2" w:rsidRPr="00D4658E" w:rsidRDefault="00334DC2" w:rsidP="003C4A9F">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3C4A9F">
              <w:rPr>
                <w:rFonts w:eastAsia="TimesNewRomanPSMT"/>
                <w:sz w:val="22"/>
                <w:szCs w:val="22"/>
                <w:lang w:eastAsia="en-US"/>
              </w:rPr>
              <w:t>2</w:t>
            </w:r>
            <w:r w:rsidRPr="0073262F">
              <w:rPr>
                <w:rFonts w:eastAsia="TimesNewRomanPSMT"/>
                <w:sz w:val="22"/>
                <w:szCs w:val="22"/>
                <w:lang w:eastAsia="en-US"/>
              </w:rPr>
              <w:t xml:space="preserve"> и </w:t>
            </w:r>
            <w:r w:rsidR="003C4A9F">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334DC2" w:rsidRPr="0073262F" w:rsidTr="007F5036">
        <w:trPr>
          <w:trHeight w:val="779"/>
        </w:trPr>
        <w:tc>
          <w:tcPr>
            <w:tcW w:w="277" w:type="pct"/>
            <w:vMerge/>
            <w:vAlign w:val="center"/>
          </w:tcPr>
          <w:p w:rsidR="00334DC2" w:rsidRDefault="00334DC2" w:rsidP="00AC3F0E">
            <w:pPr>
              <w:jc w:val="center"/>
              <w:rPr>
                <w:sz w:val="22"/>
                <w:szCs w:val="22"/>
              </w:rPr>
            </w:pPr>
          </w:p>
        </w:tc>
        <w:tc>
          <w:tcPr>
            <w:tcW w:w="1430" w:type="pct"/>
            <w:vMerge/>
            <w:vAlign w:val="center"/>
          </w:tcPr>
          <w:p w:rsidR="00334DC2" w:rsidRPr="00F767DB" w:rsidRDefault="00334DC2" w:rsidP="00AC3F0E">
            <w:pPr>
              <w:rPr>
                <w:rFonts w:eastAsia="TimesNewRomanPSMT"/>
                <w:sz w:val="22"/>
                <w:szCs w:val="22"/>
                <w:lang w:eastAsia="en-US"/>
              </w:rPr>
            </w:pPr>
          </w:p>
        </w:tc>
        <w:tc>
          <w:tcPr>
            <w:tcW w:w="794" w:type="pct"/>
            <w:vAlign w:val="center"/>
          </w:tcPr>
          <w:p w:rsidR="00334DC2" w:rsidRPr="00D4658E" w:rsidRDefault="00334DC2" w:rsidP="00334DC2">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334DC2" w:rsidRPr="00D4658E" w:rsidRDefault="00334DC2" w:rsidP="009C5E6F">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334DC2" w:rsidRPr="0073262F" w:rsidRDefault="00334DC2" w:rsidP="00AC3F0E">
            <w:pPr>
              <w:rPr>
                <w:rFonts w:eastAsia="TimesNewRomanPSMT"/>
                <w:sz w:val="22"/>
                <w:szCs w:val="22"/>
                <w:lang w:eastAsia="en-US"/>
              </w:rPr>
            </w:pPr>
          </w:p>
        </w:tc>
      </w:tr>
      <w:tr w:rsidR="006D02FC" w:rsidRPr="0073262F" w:rsidTr="007F5036">
        <w:trPr>
          <w:trHeight w:val="1268"/>
        </w:trPr>
        <w:tc>
          <w:tcPr>
            <w:tcW w:w="277" w:type="pct"/>
            <w:vMerge w:val="restart"/>
            <w:vAlign w:val="center"/>
          </w:tcPr>
          <w:p w:rsidR="006D02FC" w:rsidRPr="0073262F" w:rsidRDefault="006D02FC" w:rsidP="00636DF9">
            <w:pPr>
              <w:jc w:val="center"/>
              <w:rPr>
                <w:sz w:val="22"/>
                <w:szCs w:val="22"/>
              </w:rPr>
            </w:pPr>
            <w:r>
              <w:rPr>
                <w:sz w:val="22"/>
                <w:szCs w:val="22"/>
              </w:rPr>
              <w:t>1.4</w:t>
            </w:r>
          </w:p>
        </w:tc>
        <w:tc>
          <w:tcPr>
            <w:tcW w:w="1430" w:type="pct"/>
            <w:vMerge w:val="restart"/>
            <w:vAlign w:val="center"/>
          </w:tcPr>
          <w:p w:rsidR="006D02FC" w:rsidRPr="00D4658E" w:rsidRDefault="006D02FC" w:rsidP="006D02FC">
            <w:pPr>
              <w:rPr>
                <w:rFonts w:eastAsia="TimesNewRomanPSMT"/>
                <w:sz w:val="22"/>
                <w:szCs w:val="22"/>
                <w:lang w:eastAsia="en-US"/>
              </w:rPr>
            </w:pPr>
            <w:proofErr w:type="gramStart"/>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roofErr w:type="gramEnd"/>
          </w:p>
        </w:tc>
        <w:tc>
          <w:tcPr>
            <w:tcW w:w="794" w:type="pct"/>
            <w:vAlign w:val="center"/>
          </w:tcPr>
          <w:p w:rsidR="006D02FC" w:rsidRPr="0073262F" w:rsidRDefault="006D02FC" w:rsidP="00636DF9">
            <w:pPr>
              <w:jc w:val="center"/>
              <w:rPr>
                <w:sz w:val="22"/>
                <w:szCs w:val="22"/>
              </w:rPr>
            </w:pPr>
            <w:r w:rsidRPr="0073262F">
              <w:rPr>
                <w:rFonts w:eastAsia="TimesNewRomanPSMT"/>
                <w:sz w:val="22"/>
                <w:szCs w:val="22"/>
                <w:lang w:eastAsia="en-US"/>
              </w:rPr>
              <w:t>1</w:t>
            </w:r>
          </w:p>
        </w:tc>
        <w:tc>
          <w:tcPr>
            <w:tcW w:w="914" w:type="pct"/>
            <w:vAlign w:val="center"/>
          </w:tcPr>
          <w:p w:rsidR="006D02FC" w:rsidRDefault="006D02FC" w:rsidP="00636DF9">
            <w:pPr>
              <w:jc w:val="center"/>
              <w:rPr>
                <w:sz w:val="22"/>
                <w:szCs w:val="22"/>
              </w:rPr>
            </w:pPr>
            <w:r w:rsidRPr="0073262F">
              <w:rPr>
                <w:sz w:val="22"/>
                <w:szCs w:val="22"/>
              </w:rPr>
              <w:t xml:space="preserve">0 </w:t>
            </w:r>
          </w:p>
          <w:p w:rsidR="006D02FC" w:rsidRPr="0073262F" w:rsidRDefault="006D02FC" w:rsidP="00636DF9">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6D02FC" w:rsidRPr="00D4658E" w:rsidRDefault="006D02FC" w:rsidP="00F767DB">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6D02FC" w:rsidRPr="0073262F" w:rsidTr="007F5036">
        <w:trPr>
          <w:trHeight w:val="1267"/>
        </w:trPr>
        <w:tc>
          <w:tcPr>
            <w:tcW w:w="277" w:type="pct"/>
            <w:vMerge/>
            <w:vAlign w:val="center"/>
          </w:tcPr>
          <w:p w:rsidR="006D02FC" w:rsidRDefault="006D02FC" w:rsidP="00636DF9">
            <w:pPr>
              <w:jc w:val="center"/>
              <w:rPr>
                <w:sz w:val="22"/>
                <w:szCs w:val="22"/>
              </w:rPr>
            </w:pPr>
          </w:p>
        </w:tc>
        <w:tc>
          <w:tcPr>
            <w:tcW w:w="1430" w:type="pct"/>
            <w:vMerge/>
            <w:vAlign w:val="center"/>
          </w:tcPr>
          <w:p w:rsidR="006D02FC" w:rsidRPr="00F767DB" w:rsidRDefault="006D02FC" w:rsidP="006D02FC">
            <w:pPr>
              <w:rPr>
                <w:rFonts w:eastAsia="TimesNewRomanPSMT"/>
                <w:sz w:val="22"/>
                <w:szCs w:val="22"/>
                <w:lang w:eastAsia="en-US"/>
              </w:rPr>
            </w:pPr>
          </w:p>
        </w:tc>
        <w:tc>
          <w:tcPr>
            <w:tcW w:w="794" w:type="pct"/>
            <w:vAlign w:val="center"/>
          </w:tcPr>
          <w:p w:rsidR="006D02FC" w:rsidRPr="00D4658E" w:rsidRDefault="006D02FC" w:rsidP="00636DF9">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6D02FC" w:rsidRPr="00D4658E" w:rsidRDefault="006D02FC" w:rsidP="00636DF9">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6D02FC" w:rsidRPr="00D4658E" w:rsidRDefault="006D02FC" w:rsidP="00F767DB">
            <w:pPr>
              <w:rPr>
                <w:rFonts w:eastAsia="TimesNewRomanPSMT"/>
                <w:sz w:val="22"/>
                <w:szCs w:val="22"/>
                <w:lang w:eastAsia="en-US"/>
              </w:rPr>
            </w:pPr>
          </w:p>
        </w:tc>
      </w:tr>
      <w:tr w:rsidR="00A53B2A" w:rsidRPr="0073262F" w:rsidTr="007F5036">
        <w:trPr>
          <w:trHeight w:val="1440"/>
        </w:trPr>
        <w:tc>
          <w:tcPr>
            <w:tcW w:w="277" w:type="pct"/>
            <w:vMerge w:val="restart"/>
            <w:vAlign w:val="center"/>
          </w:tcPr>
          <w:p w:rsidR="00A53B2A" w:rsidRPr="0073262F" w:rsidRDefault="00A53B2A" w:rsidP="00636DF9">
            <w:pPr>
              <w:jc w:val="center"/>
              <w:rPr>
                <w:sz w:val="22"/>
                <w:szCs w:val="22"/>
              </w:rPr>
            </w:pPr>
            <w:r>
              <w:rPr>
                <w:sz w:val="22"/>
                <w:szCs w:val="22"/>
              </w:rPr>
              <w:t>1.5</w:t>
            </w:r>
          </w:p>
        </w:tc>
        <w:tc>
          <w:tcPr>
            <w:tcW w:w="1430" w:type="pct"/>
            <w:vMerge w:val="restart"/>
            <w:vAlign w:val="center"/>
          </w:tcPr>
          <w:p w:rsidR="00A53B2A" w:rsidRPr="00F767DB" w:rsidRDefault="00A53B2A" w:rsidP="00A53B2A">
            <w:pPr>
              <w:rPr>
                <w:rFonts w:eastAsia="TimesNewRomanPSMT"/>
                <w:sz w:val="22"/>
                <w:szCs w:val="22"/>
                <w:lang w:eastAsia="en-US"/>
              </w:rPr>
            </w:pPr>
            <w:proofErr w:type="gramStart"/>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roofErr w:type="gramEnd"/>
          </w:p>
        </w:tc>
        <w:tc>
          <w:tcPr>
            <w:tcW w:w="794" w:type="pct"/>
            <w:vAlign w:val="center"/>
          </w:tcPr>
          <w:p w:rsidR="00A53B2A" w:rsidRPr="0073262F" w:rsidRDefault="00A53B2A" w:rsidP="00636DF9">
            <w:pPr>
              <w:jc w:val="center"/>
              <w:rPr>
                <w:sz w:val="22"/>
                <w:szCs w:val="22"/>
              </w:rPr>
            </w:pPr>
            <w:r w:rsidRPr="0073262F">
              <w:rPr>
                <w:rFonts w:eastAsia="TimesNewRomanPSMT"/>
                <w:sz w:val="22"/>
                <w:szCs w:val="22"/>
                <w:lang w:eastAsia="en-US"/>
              </w:rPr>
              <w:t>1</w:t>
            </w:r>
          </w:p>
        </w:tc>
        <w:tc>
          <w:tcPr>
            <w:tcW w:w="914" w:type="pct"/>
            <w:vAlign w:val="center"/>
          </w:tcPr>
          <w:p w:rsidR="00A53B2A" w:rsidRDefault="00A53B2A" w:rsidP="00636DF9">
            <w:pPr>
              <w:jc w:val="center"/>
              <w:rPr>
                <w:sz w:val="22"/>
                <w:szCs w:val="22"/>
              </w:rPr>
            </w:pPr>
            <w:r w:rsidRPr="0073262F">
              <w:rPr>
                <w:sz w:val="22"/>
                <w:szCs w:val="22"/>
              </w:rPr>
              <w:t xml:space="preserve">0 </w:t>
            </w:r>
          </w:p>
          <w:p w:rsidR="00A53B2A" w:rsidRPr="0073262F" w:rsidRDefault="00A53B2A" w:rsidP="00636DF9">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A53B2A" w:rsidRPr="00D4658E" w:rsidRDefault="00A53B2A" w:rsidP="00F767DB">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53B2A" w:rsidRPr="0073262F" w:rsidTr="007F5036">
        <w:trPr>
          <w:trHeight w:val="1440"/>
        </w:trPr>
        <w:tc>
          <w:tcPr>
            <w:tcW w:w="277" w:type="pct"/>
            <w:vMerge/>
            <w:tcBorders>
              <w:bottom w:val="single" w:sz="4" w:space="0" w:color="auto"/>
            </w:tcBorders>
            <w:vAlign w:val="center"/>
          </w:tcPr>
          <w:p w:rsidR="00A53B2A" w:rsidRDefault="00A53B2A" w:rsidP="00636DF9">
            <w:pPr>
              <w:jc w:val="center"/>
              <w:rPr>
                <w:sz w:val="22"/>
                <w:szCs w:val="22"/>
              </w:rPr>
            </w:pPr>
          </w:p>
        </w:tc>
        <w:tc>
          <w:tcPr>
            <w:tcW w:w="1430" w:type="pct"/>
            <w:vMerge/>
            <w:vAlign w:val="center"/>
          </w:tcPr>
          <w:p w:rsidR="00A53B2A" w:rsidRPr="00D4658E" w:rsidRDefault="00A53B2A" w:rsidP="00A53B2A">
            <w:pPr>
              <w:rPr>
                <w:rFonts w:eastAsia="TimesNewRomanPSMT"/>
                <w:sz w:val="22"/>
                <w:szCs w:val="22"/>
                <w:lang w:eastAsia="en-US"/>
              </w:rPr>
            </w:pPr>
          </w:p>
        </w:tc>
        <w:tc>
          <w:tcPr>
            <w:tcW w:w="794" w:type="pct"/>
            <w:vAlign w:val="center"/>
          </w:tcPr>
          <w:p w:rsidR="00A53B2A" w:rsidRPr="00D4658E" w:rsidRDefault="00A53B2A" w:rsidP="00636DF9">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53B2A" w:rsidRPr="00D4658E" w:rsidRDefault="00A53B2A" w:rsidP="00636DF9">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53B2A" w:rsidRPr="00D4658E" w:rsidRDefault="00A53B2A" w:rsidP="00F767DB">
            <w:pPr>
              <w:rPr>
                <w:rFonts w:eastAsia="TimesNewRomanPSMT"/>
                <w:sz w:val="22"/>
                <w:szCs w:val="22"/>
                <w:lang w:eastAsia="en-US"/>
              </w:rPr>
            </w:pPr>
          </w:p>
        </w:tc>
      </w:tr>
      <w:tr w:rsidR="00D277FB" w:rsidRPr="0073262F" w:rsidTr="007A5B65">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B82EBB" w:rsidRDefault="00B82EBB" w:rsidP="007A5B65">
            <w:pPr>
              <w:jc w:val="center"/>
              <w:rPr>
                <w:sz w:val="22"/>
                <w:szCs w:val="22"/>
              </w:rPr>
            </w:pPr>
          </w:p>
          <w:p w:rsidR="00B82EBB" w:rsidRDefault="00B82EBB" w:rsidP="007A5B65">
            <w:pPr>
              <w:jc w:val="center"/>
              <w:rPr>
                <w:sz w:val="22"/>
                <w:szCs w:val="22"/>
              </w:rPr>
            </w:pPr>
          </w:p>
          <w:p w:rsidR="007F5036" w:rsidRDefault="00D277FB" w:rsidP="007A5B65">
            <w:pPr>
              <w:jc w:val="center"/>
              <w:rPr>
                <w:sz w:val="22"/>
                <w:szCs w:val="22"/>
              </w:rPr>
            </w:pPr>
            <w:r w:rsidRPr="0073262F">
              <w:rPr>
                <w:sz w:val="22"/>
                <w:szCs w:val="22"/>
              </w:rPr>
              <w:t>1.</w:t>
            </w:r>
            <w:r>
              <w:rPr>
                <w:sz w:val="22"/>
                <w:szCs w:val="22"/>
              </w:rPr>
              <w:t>6</w:t>
            </w:r>
          </w:p>
          <w:p w:rsidR="00B82EBB" w:rsidRDefault="00B82EBB" w:rsidP="007A5B65">
            <w:pPr>
              <w:jc w:val="center"/>
              <w:rPr>
                <w:sz w:val="22"/>
                <w:szCs w:val="22"/>
              </w:rPr>
            </w:pPr>
          </w:p>
          <w:p w:rsidR="00B82EBB" w:rsidRPr="0073262F" w:rsidRDefault="00B82EBB" w:rsidP="007A5B65">
            <w:pPr>
              <w:jc w:val="center"/>
              <w:rPr>
                <w:sz w:val="22"/>
                <w:szCs w:val="22"/>
              </w:rPr>
            </w:pPr>
          </w:p>
        </w:tc>
        <w:tc>
          <w:tcPr>
            <w:tcW w:w="1430" w:type="pct"/>
            <w:vMerge w:val="restart"/>
            <w:tcBorders>
              <w:left w:val="single" w:sz="4" w:space="0" w:color="auto"/>
            </w:tcBorders>
            <w:vAlign w:val="center"/>
          </w:tcPr>
          <w:p w:rsidR="00D277FB" w:rsidRPr="0073262F" w:rsidRDefault="00D277FB" w:rsidP="00D277FB">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 xml:space="preserve">на выполнение работ по текущему ремонту) </w:t>
            </w:r>
            <w:r w:rsidR="00677C75">
              <w:rPr>
                <w:rFonts w:eastAsia="TimesNewRomanPSMT"/>
                <w:sz w:val="22"/>
                <w:szCs w:val="22"/>
                <w:lang w:eastAsia="en-US"/>
              </w:rPr>
              <w:t>за последние 3 года на сумму не менее 30% начальной (максимальной) цены договора каждый такой договор</w:t>
            </w:r>
          </w:p>
        </w:tc>
        <w:tc>
          <w:tcPr>
            <w:tcW w:w="794" w:type="pct"/>
            <w:vAlign w:val="center"/>
          </w:tcPr>
          <w:p w:rsidR="00D277FB" w:rsidRPr="0073262F" w:rsidRDefault="00D277FB" w:rsidP="009C5E6F">
            <w:pPr>
              <w:jc w:val="center"/>
              <w:rPr>
                <w:sz w:val="22"/>
                <w:szCs w:val="22"/>
              </w:rPr>
            </w:pPr>
            <w:r>
              <w:rPr>
                <w:sz w:val="22"/>
                <w:szCs w:val="22"/>
              </w:rPr>
              <w:t>1</w:t>
            </w:r>
          </w:p>
        </w:tc>
        <w:tc>
          <w:tcPr>
            <w:tcW w:w="914" w:type="pct"/>
            <w:vAlign w:val="center"/>
          </w:tcPr>
          <w:p w:rsidR="00D277FB" w:rsidRDefault="00D277FB" w:rsidP="009C5E6F">
            <w:pPr>
              <w:jc w:val="center"/>
              <w:rPr>
                <w:sz w:val="22"/>
                <w:szCs w:val="22"/>
              </w:rPr>
            </w:pPr>
            <w:r>
              <w:rPr>
                <w:sz w:val="22"/>
                <w:szCs w:val="22"/>
              </w:rPr>
              <w:t>0</w:t>
            </w:r>
          </w:p>
          <w:p w:rsidR="00D277FB" w:rsidRPr="0073262F" w:rsidRDefault="00D277FB" w:rsidP="009C5E6F">
            <w:pPr>
              <w:jc w:val="center"/>
              <w:rPr>
                <w:sz w:val="22"/>
                <w:szCs w:val="22"/>
              </w:rPr>
            </w:pPr>
            <w:r w:rsidRPr="0073262F">
              <w:rPr>
                <w:sz w:val="22"/>
                <w:szCs w:val="22"/>
              </w:rPr>
              <w:t xml:space="preserve">(является условием </w:t>
            </w:r>
            <w:r>
              <w:rPr>
                <w:sz w:val="22"/>
                <w:szCs w:val="22"/>
              </w:rPr>
              <w:t>допуска)</w:t>
            </w:r>
          </w:p>
        </w:tc>
        <w:tc>
          <w:tcPr>
            <w:tcW w:w="1585" w:type="pct"/>
            <w:vMerge w:val="restart"/>
            <w:vAlign w:val="center"/>
          </w:tcPr>
          <w:p w:rsidR="00D277FB" w:rsidRPr="0073262F" w:rsidRDefault="00D277FB" w:rsidP="00D277FB">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sidR="00E7212C">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D277FB" w:rsidRPr="0073262F" w:rsidTr="007F5036">
        <w:trPr>
          <w:trHeight w:val="20"/>
        </w:trPr>
        <w:tc>
          <w:tcPr>
            <w:tcW w:w="277" w:type="pct"/>
            <w:vMerge/>
            <w:tcBorders>
              <w:top w:val="single" w:sz="4" w:space="0" w:color="auto"/>
              <w:left w:val="single" w:sz="4" w:space="0" w:color="auto"/>
              <w:bottom w:val="single" w:sz="4" w:space="0" w:color="auto"/>
              <w:right w:val="single" w:sz="4" w:space="0" w:color="auto"/>
            </w:tcBorders>
            <w:vAlign w:val="center"/>
          </w:tcPr>
          <w:p w:rsidR="00D277FB" w:rsidRPr="0073262F" w:rsidRDefault="00D277FB" w:rsidP="00D50D64">
            <w:pPr>
              <w:jc w:val="center"/>
              <w:rPr>
                <w:sz w:val="22"/>
                <w:szCs w:val="22"/>
              </w:rPr>
            </w:pPr>
          </w:p>
        </w:tc>
        <w:tc>
          <w:tcPr>
            <w:tcW w:w="1430" w:type="pct"/>
            <w:vMerge/>
            <w:tcBorders>
              <w:left w:val="single" w:sz="4" w:space="0" w:color="auto"/>
            </w:tcBorders>
            <w:vAlign w:val="center"/>
          </w:tcPr>
          <w:p w:rsidR="00D277FB" w:rsidRPr="0073262F" w:rsidRDefault="00D277FB" w:rsidP="00D50D64">
            <w:pPr>
              <w:rPr>
                <w:sz w:val="22"/>
                <w:szCs w:val="22"/>
              </w:rPr>
            </w:pPr>
          </w:p>
        </w:tc>
        <w:tc>
          <w:tcPr>
            <w:tcW w:w="794" w:type="pct"/>
            <w:vAlign w:val="center"/>
          </w:tcPr>
          <w:p w:rsidR="00D277FB" w:rsidRDefault="00D277FB" w:rsidP="00D50D64">
            <w:pPr>
              <w:jc w:val="center"/>
              <w:rPr>
                <w:rFonts w:eastAsia="TimesNewRomanPSMT"/>
                <w:sz w:val="22"/>
                <w:szCs w:val="22"/>
                <w:lang w:eastAsia="en-US"/>
              </w:rPr>
            </w:pPr>
            <w:r>
              <w:rPr>
                <w:rFonts w:eastAsia="TimesNewRomanPSMT"/>
                <w:sz w:val="22"/>
                <w:szCs w:val="22"/>
                <w:lang w:eastAsia="en-US"/>
              </w:rPr>
              <w:t>2</w:t>
            </w:r>
          </w:p>
          <w:p w:rsidR="00D277FB" w:rsidRPr="0073262F" w:rsidRDefault="00D277FB" w:rsidP="00D50D64">
            <w:pPr>
              <w:jc w:val="center"/>
              <w:rPr>
                <w:sz w:val="22"/>
                <w:szCs w:val="22"/>
              </w:rPr>
            </w:pPr>
          </w:p>
        </w:tc>
        <w:tc>
          <w:tcPr>
            <w:tcW w:w="914" w:type="pct"/>
            <w:vAlign w:val="center"/>
          </w:tcPr>
          <w:p w:rsidR="00D277FB" w:rsidRDefault="00D277FB" w:rsidP="00D50D64">
            <w:pPr>
              <w:jc w:val="center"/>
              <w:rPr>
                <w:sz w:val="22"/>
                <w:szCs w:val="22"/>
              </w:rPr>
            </w:pPr>
            <w:r>
              <w:rPr>
                <w:sz w:val="22"/>
                <w:szCs w:val="22"/>
              </w:rPr>
              <w:t>20</w:t>
            </w:r>
          </w:p>
          <w:p w:rsidR="00D277FB" w:rsidRPr="0073262F" w:rsidRDefault="00D277FB" w:rsidP="00D50D64">
            <w:pPr>
              <w:jc w:val="center"/>
              <w:rPr>
                <w:sz w:val="22"/>
                <w:szCs w:val="22"/>
              </w:rPr>
            </w:pPr>
          </w:p>
        </w:tc>
        <w:tc>
          <w:tcPr>
            <w:tcW w:w="1585" w:type="pct"/>
            <w:vMerge/>
            <w:vAlign w:val="center"/>
          </w:tcPr>
          <w:p w:rsidR="00D277FB" w:rsidRPr="0073262F" w:rsidRDefault="00D277FB" w:rsidP="00D50D64">
            <w:pPr>
              <w:rPr>
                <w:rFonts w:eastAsia="TimesNewRomanPSMT"/>
                <w:sz w:val="22"/>
                <w:szCs w:val="22"/>
                <w:lang w:eastAsia="en-US"/>
              </w:rPr>
            </w:pPr>
          </w:p>
        </w:tc>
      </w:tr>
      <w:tr w:rsidR="00D277FB" w:rsidRPr="0073262F" w:rsidTr="007F5036">
        <w:trPr>
          <w:trHeight w:val="442"/>
        </w:trPr>
        <w:tc>
          <w:tcPr>
            <w:tcW w:w="277" w:type="pct"/>
            <w:vMerge/>
            <w:tcBorders>
              <w:top w:val="single" w:sz="4" w:space="0" w:color="auto"/>
              <w:left w:val="single" w:sz="4" w:space="0" w:color="auto"/>
              <w:bottom w:val="single" w:sz="4" w:space="0" w:color="auto"/>
              <w:right w:val="single" w:sz="4" w:space="0" w:color="auto"/>
            </w:tcBorders>
            <w:vAlign w:val="center"/>
          </w:tcPr>
          <w:p w:rsidR="00D277FB" w:rsidRPr="0073262F" w:rsidRDefault="00D277FB" w:rsidP="009C5E6F">
            <w:pPr>
              <w:jc w:val="center"/>
              <w:rPr>
                <w:sz w:val="22"/>
                <w:szCs w:val="22"/>
              </w:rPr>
            </w:pPr>
          </w:p>
        </w:tc>
        <w:tc>
          <w:tcPr>
            <w:tcW w:w="1430" w:type="pct"/>
            <w:vMerge/>
            <w:tcBorders>
              <w:left w:val="single" w:sz="4" w:space="0" w:color="auto"/>
            </w:tcBorders>
            <w:vAlign w:val="center"/>
          </w:tcPr>
          <w:p w:rsidR="00D277FB" w:rsidRPr="0073262F" w:rsidRDefault="00D277FB" w:rsidP="009C5E6F">
            <w:pPr>
              <w:rPr>
                <w:rFonts w:eastAsia="TimesNewRomanPSMT"/>
                <w:sz w:val="22"/>
                <w:szCs w:val="22"/>
                <w:lang w:eastAsia="en-US"/>
              </w:rPr>
            </w:pPr>
          </w:p>
        </w:tc>
        <w:tc>
          <w:tcPr>
            <w:tcW w:w="794" w:type="pct"/>
            <w:vAlign w:val="center"/>
          </w:tcPr>
          <w:p w:rsidR="00D277FB" w:rsidRPr="0073262F" w:rsidRDefault="00D277FB" w:rsidP="00AC3F0E">
            <w:pPr>
              <w:jc w:val="center"/>
              <w:rPr>
                <w:sz w:val="22"/>
                <w:szCs w:val="22"/>
              </w:rPr>
            </w:pPr>
            <w:r>
              <w:rPr>
                <w:sz w:val="22"/>
                <w:szCs w:val="22"/>
              </w:rPr>
              <w:t>3</w:t>
            </w:r>
          </w:p>
        </w:tc>
        <w:tc>
          <w:tcPr>
            <w:tcW w:w="914" w:type="pct"/>
            <w:vAlign w:val="center"/>
          </w:tcPr>
          <w:p w:rsidR="00D277FB" w:rsidRPr="0073262F" w:rsidRDefault="00D277FB" w:rsidP="00AC3F0E">
            <w:pPr>
              <w:jc w:val="center"/>
              <w:rPr>
                <w:sz w:val="22"/>
                <w:szCs w:val="22"/>
              </w:rPr>
            </w:pPr>
            <w:r>
              <w:rPr>
                <w:sz w:val="22"/>
                <w:szCs w:val="22"/>
              </w:rPr>
              <w:t>30</w:t>
            </w:r>
          </w:p>
        </w:tc>
        <w:tc>
          <w:tcPr>
            <w:tcW w:w="1585" w:type="pct"/>
            <w:vMerge/>
            <w:vAlign w:val="center"/>
          </w:tcPr>
          <w:p w:rsidR="00D277FB" w:rsidRPr="0073262F" w:rsidRDefault="00D277FB" w:rsidP="009C5E6F">
            <w:pPr>
              <w:rPr>
                <w:rFonts w:eastAsia="TimesNewRomanPSMT"/>
                <w:sz w:val="22"/>
                <w:szCs w:val="22"/>
                <w:lang w:eastAsia="en-US"/>
              </w:rPr>
            </w:pPr>
          </w:p>
        </w:tc>
      </w:tr>
      <w:tr w:rsidR="00D277FB" w:rsidRPr="0073262F" w:rsidTr="007F5036">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D277FB" w:rsidRPr="0073262F" w:rsidRDefault="00D277FB" w:rsidP="009C5E6F">
            <w:pPr>
              <w:jc w:val="center"/>
              <w:rPr>
                <w:sz w:val="22"/>
                <w:szCs w:val="22"/>
              </w:rPr>
            </w:pPr>
          </w:p>
        </w:tc>
        <w:tc>
          <w:tcPr>
            <w:tcW w:w="1430" w:type="pct"/>
            <w:vMerge/>
            <w:tcBorders>
              <w:left w:val="single" w:sz="4" w:space="0" w:color="auto"/>
            </w:tcBorders>
            <w:vAlign w:val="center"/>
          </w:tcPr>
          <w:p w:rsidR="00D277FB" w:rsidRPr="0073262F" w:rsidRDefault="00D277FB" w:rsidP="009C5E6F">
            <w:pPr>
              <w:rPr>
                <w:rFonts w:eastAsia="TimesNewRomanPSMT"/>
                <w:sz w:val="22"/>
                <w:szCs w:val="22"/>
                <w:lang w:eastAsia="en-US"/>
              </w:rPr>
            </w:pPr>
          </w:p>
        </w:tc>
        <w:tc>
          <w:tcPr>
            <w:tcW w:w="794" w:type="pct"/>
            <w:vAlign w:val="center"/>
          </w:tcPr>
          <w:p w:rsidR="00D277FB" w:rsidRPr="0073262F" w:rsidRDefault="00D277FB" w:rsidP="00AC3F0E">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D277FB" w:rsidRPr="00AC3F0E" w:rsidRDefault="00D277FB" w:rsidP="009C5E6F">
            <w:pPr>
              <w:jc w:val="center"/>
              <w:rPr>
                <w:sz w:val="22"/>
                <w:szCs w:val="22"/>
              </w:rPr>
            </w:pPr>
            <w:r>
              <w:rPr>
                <w:sz w:val="22"/>
                <w:szCs w:val="22"/>
              </w:rPr>
              <w:t>40</w:t>
            </w:r>
          </w:p>
        </w:tc>
        <w:tc>
          <w:tcPr>
            <w:tcW w:w="1585" w:type="pct"/>
            <w:vMerge/>
            <w:vAlign w:val="center"/>
          </w:tcPr>
          <w:p w:rsidR="00D277FB" w:rsidRPr="0073262F" w:rsidRDefault="00D277FB" w:rsidP="009C5E6F">
            <w:pPr>
              <w:rPr>
                <w:rFonts w:eastAsia="TimesNewRomanPSMT"/>
                <w:sz w:val="22"/>
                <w:szCs w:val="22"/>
                <w:lang w:eastAsia="en-US"/>
              </w:rPr>
            </w:pPr>
          </w:p>
        </w:tc>
      </w:tr>
      <w:tr w:rsidR="00D277FB" w:rsidRPr="0073262F" w:rsidTr="007F5036">
        <w:trPr>
          <w:trHeight w:val="997"/>
        </w:trPr>
        <w:tc>
          <w:tcPr>
            <w:tcW w:w="277" w:type="pct"/>
            <w:vMerge/>
            <w:tcBorders>
              <w:top w:val="single" w:sz="4" w:space="0" w:color="auto"/>
              <w:left w:val="single" w:sz="4" w:space="0" w:color="auto"/>
              <w:bottom w:val="single" w:sz="4" w:space="0" w:color="auto"/>
              <w:right w:val="single" w:sz="4" w:space="0" w:color="auto"/>
            </w:tcBorders>
            <w:vAlign w:val="center"/>
          </w:tcPr>
          <w:p w:rsidR="00D277FB" w:rsidRPr="0073262F" w:rsidRDefault="00D277FB" w:rsidP="009C5E6F">
            <w:pPr>
              <w:jc w:val="center"/>
              <w:rPr>
                <w:sz w:val="22"/>
                <w:szCs w:val="22"/>
              </w:rPr>
            </w:pPr>
          </w:p>
        </w:tc>
        <w:tc>
          <w:tcPr>
            <w:tcW w:w="1430" w:type="pct"/>
            <w:vMerge/>
            <w:tcBorders>
              <w:left w:val="single" w:sz="4" w:space="0" w:color="auto"/>
            </w:tcBorders>
            <w:vAlign w:val="center"/>
          </w:tcPr>
          <w:p w:rsidR="00D277FB" w:rsidRPr="0073262F" w:rsidRDefault="00D277FB" w:rsidP="009C5E6F">
            <w:pPr>
              <w:rPr>
                <w:rFonts w:eastAsia="TimesNewRomanPSMT"/>
                <w:sz w:val="22"/>
                <w:szCs w:val="22"/>
                <w:lang w:eastAsia="en-US"/>
              </w:rPr>
            </w:pPr>
          </w:p>
        </w:tc>
        <w:tc>
          <w:tcPr>
            <w:tcW w:w="794" w:type="pct"/>
            <w:vAlign w:val="center"/>
          </w:tcPr>
          <w:p w:rsidR="00D277FB" w:rsidRDefault="00D277FB" w:rsidP="00AC3F0E">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D277FB" w:rsidRDefault="00D277FB" w:rsidP="009C5E6F">
            <w:pPr>
              <w:jc w:val="center"/>
              <w:rPr>
                <w:sz w:val="22"/>
                <w:szCs w:val="22"/>
              </w:rPr>
            </w:pPr>
            <w:r>
              <w:rPr>
                <w:sz w:val="22"/>
                <w:szCs w:val="22"/>
              </w:rPr>
              <w:t>50</w:t>
            </w:r>
          </w:p>
        </w:tc>
        <w:tc>
          <w:tcPr>
            <w:tcW w:w="1585" w:type="pct"/>
            <w:vMerge/>
            <w:vAlign w:val="center"/>
          </w:tcPr>
          <w:p w:rsidR="00D277FB" w:rsidRPr="0073262F" w:rsidRDefault="00D277FB" w:rsidP="009C5E6F">
            <w:pPr>
              <w:rPr>
                <w:rFonts w:eastAsia="TimesNewRomanPSMT"/>
                <w:sz w:val="22"/>
                <w:szCs w:val="22"/>
                <w:lang w:eastAsia="en-US"/>
              </w:rPr>
            </w:pPr>
          </w:p>
        </w:tc>
      </w:tr>
    </w:tbl>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w:t>
      </w:r>
      <w:proofErr w:type="spellStart"/>
      <w:r w:rsidR="000F459A">
        <w:rPr>
          <w:sz w:val="28"/>
          <w:szCs w:val="28"/>
        </w:rPr>
        <w:t>пп</w:t>
      </w:r>
      <w:proofErr w:type="spellEnd"/>
      <w:r w:rsidR="000F459A">
        <w:rPr>
          <w:sz w:val="28"/>
          <w:szCs w:val="28"/>
        </w:rPr>
        <w:t>. 1.1-1.</w:t>
      </w:r>
      <w:r w:rsidR="0020038D">
        <w:rPr>
          <w:sz w:val="28"/>
          <w:szCs w:val="28"/>
        </w:rPr>
        <w:t xml:space="preserve">6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881C77" w:rsidRPr="005155DE" w:rsidRDefault="0062135B" w:rsidP="00881C77">
      <w:pPr>
        <w:autoSpaceDE w:val="0"/>
        <w:autoSpaceDN w:val="0"/>
        <w:adjustRightInd w:val="0"/>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w:t>
      </w:r>
      <w:proofErr w:type="gramStart"/>
      <w:r w:rsidRPr="00416DEE">
        <w:rPr>
          <w:sz w:val="28"/>
          <w:szCs w:val="28"/>
        </w:rPr>
        <w:t xml:space="preserve">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w:t>
      </w:r>
      <w:proofErr w:type="gramEnd"/>
      <w:r w:rsidRPr="00416DEE">
        <w:rPr>
          <w:sz w:val="28"/>
          <w:szCs w:val="28"/>
        </w:rPr>
        <w:t xml:space="preserve"> на коэффициент значимости критерия</w:t>
      </w:r>
      <w:r w:rsidR="002E3950" w:rsidRPr="00416DEE">
        <w:rPr>
          <w:sz w:val="28"/>
          <w:szCs w:val="28"/>
        </w:rPr>
        <w:t xml:space="preserve"> 0,</w:t>
      </w:r>
      <w:r w:rsidR="00881C77">
        <w:rPr>
          <w:sz w:val="28"/>
          <w:szCs w:val="28"/>
        </w:rPr>
        <w:t>2</w:t>
      </w:r>
      <w:r w:rsidRPr="00416DEE">
        <w:rPr>
          <w:sz w:val="28"/>
          <w:szCs w:val="28"/>
        </w:rPr>
        <w:t>.</w:t>
      </w:r>
      <w:r w:rsidR="00881C77" w:rsidRPr="00881C77">
        <w:rPr>
          <w:sz w:val="28"/>
          <w:szCs w:val="28"/>
        </w:rPr>
        <w:t xml:space="preserve"> </w:t>
      </w:r>
      <w:r w:rsidR="00881C77" w:rsidRPr="005155DE">
        <w:rPr>
          <w:sz w:val="28"/>
          <w:szCs w:val="28"/>
        </w:rPr>
        <w:t>Дробное значение рейтинга округляется до двух десятичных знаков после запятой по математическим правилам округления.</w:t>
      </w:r>
    </w:p>
    <w:p w:rsidR="00C56B99" w:rsidRDefault="00904E98" w:rsidP="00C56B99">
      <w:pPr>
        <w:tabs>
          <w:tab w:val="left" w:pos="1200"/>
        </w:tabs>
        <w:jc w:val="both"/>
        <w:rPr>
          <w:b/>
          <w:bCs/>
          <w:sz w:val="28"/>
          <w:szCs w:val="28"/>
        </w:rPr>
      </w:pPr>
      <w:r>
        <w:rPr>
          <w:b/>
          <w:sz w:val="28"/>
          <w:szCs w:val="28"/>
        </w:rPr>
        <w:t>16.5.2.4. </w:t>
      </w:r>
      <w:r w:rsidR="00DB14CF" w:rsidRPr="00416DEE">
        <w:rPr>
          <w:b/>
          <w:sz w:val="28"/>
          <w:szCs w:val="28"/>
        </w:rPr>
        <w:t>Порядок оценки по критерию «Сроки выполнения работ»</w:t>
      </w:r>
      <w:r w:rsidR="00C56B99">
        <w:rPr>
          <w:b/>
          <w:sz w:val="28"/>
          <w:szCs w:val="28"/>
        </w:rPr>
        <w:t xml:space="preserve"> </w:t>
      </w:r>
      <w:r w:rsidR="00C56B99" w:rsidRPr="005E6DC3">
        <w:rPr>
          <w:b/>
          <w:bCs/>
          <w:sz w:val="28"/>
          <w:szCs w:val="28"/>
        </w:rPr>
        <w:t xml:space="preserve">(значимость критерия – </w:t>
      </w:r>
      <w:r w:rsidR="00C56B99">
        <w:rPr>
          <w:b/>
          <w:bCs/>
          <w:sz w:val="28"/>
          <w:szCs w:val="28"/>
        </w:rPr>
        <w:t>10</w:t>
      </w:r>
      <w:r w:rsidR="00C56B99" w:rsidRPr="005E6DC3">
        <w:rPr>
          <w:b/>
          <w:bCs/>
          <w:sz w:val="28"/>
          <w:szCs w:val="28"/>
        </w:rPr>
        <w:t>%, коэффициент значимости 0,</w:t>
      </w:r>
      <w:r w:rsidR="00C56B99">
        <w:rPr>
          <w:b/>
          <w:bCs/>
          <w:sz w:val="28"/>
          <w:szCs w:val="28"/>
        </w:rPr>
        <w:t>1</w:t>
      </w:r>
      <w:r w:rsidR="00C56B99" w:rsidRPr="005E6DC3">
        <w:rPr>
          <w:b/>
          <w:bCs/>
          <w:sz w:val="28"/>
          <w:szCs w:val="28"/>
        </w:rPr>
        <w:t xml:space="preserve">) </w:t>
      </w:r>
    </w:p>
    <w:p w:rsidR="00DB14CF" w:rsidRDefault="00DB14CF" w:rsidP="00C56B99">
      <w:pPr>
        <w:autoSpaceDE w:val="0"/>
        <w:autoSpaceDN w:val="0"/>
        <w:adjustRightInd w:val="0"/>
        <w:jc w:val="both"/>
        <w:rPr>
          <w:sz w:val="28"/>
          <w:szCs w:val="28"/>
        </w:rPr>
      </w:pPr>
      <w:r w:rsidRPr="00416DEE">
        <w:rPr>
          <w:b/>
          <w:sz w:val="28"/>
          <w:szCs w:val="28"/>
        </w:rPr>
        <w:t xml:space="preserve"> </w:t>
      </w: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Default="00DB14CF" w:rsidP="00DB14CF">
      <w:pPr>
        <w:autoSpaceDE w:val="0"/>
        <w:autoSpaceDN w:val="0"/>
        <w:adjustRightInd w:val="0"/>
        <w:jc w:val="center"/>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DB14CF" w:rsidRDefault="00DB14CF" w:rsidP="00DB14CF">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E571F">
        <w:rPr>
          <w:sz w:val="28"/>
          <w:szCs w:val="28"/>
        </w:rPr>
        <w:t>14</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1E571F">
        <w:rPr>
          <w:sz w:val="28"/>
          <w:szCs w:val="28"/>
        </w:rPr>
        <w:t>21</w:t>
      </w:r>
      <w:r>
        <w:rPr>
          <w:sz w:val="28"/>
          <w:szCs w:val="28"/>
        </w:rPr>
        <w:t>)</w:t>
      </w:r>
      <w:r w:rsidRPr="008170D9">
        <w:rPr>
          <w:sz w:val="28"/>
          <w:szCs w:val="28"/>
        </w:rPr>
        <w:t>;</w:t>
      </w:r>
    </w:p>
    <w:p w:rsidR="00DB14CF" w:rsidRDefault="00DB14CF" w:rsidP="00DB14CF">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r w:rsidR="001E571F">
        <w:rPr>
          <w:sz w:val="28"/>
          <w:szCs w:val="28"/>
        </w:rPr>
        <w:t>14</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1E571F">
        <w:rPr>
          <w:sz w:val="28"/>
          <w:szCs w:val="28"/>
        </w:rPr>
        <w:t>21</w:t>
      </w:r>
      <w:r>
        <w:rPr>
          <w:sz w:val="28"/>
          <w:szCs w:val="28"/>
        </w:rPr>
        <w:t xml:space="preserve">). </w:t>
      </w:r>
    </w:p>
    <w:p w:rsidR="00DB14CF" w:rsidRDefault="00DB14CF" w:rsidP="00DB14CF">
      <w:pPr>
        <w:autoSpaceDE w:val="0"/>
        <w:autoSpaceDN w:val="0"/>
        <w:adjustRightInd w:val="0"/>
        <w:ind w:firstLine="540"/>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участником будет предложен срок выполнения работ менее </w:t>
      </w:r>
      <w:r w:rsidR="00FB7ED9">
        <w:rPr>
          <w:sz w:val="28"/>
          <w:szCs w:val="28"/>
        </w:rPr>
        <w:t>14</w:t>
      </w:r>
      <w:r>
        <w:rPr>
          <w:sz w:val="28"/>
          <w:szCs w:val="28"/>
        </w:rPr>
        <w:t xml:space="preserve"> календарных дней, оценка по данному критерию будет производиться из расчета </w:t>
      </w:r>
      <w:r w:rsidR="00FB7ED9">
        <w:rPr>
          <w:sz w:val="28"/>
          <w:szCs w:val="28"/>
        </w:rPr>
        <w:t>14</w:t>
      </w:r>
      <w:r>
        <w:rPr>
          <w:sz w:val="28"/>
          <w:szCs w:val="28"/>
        </w:rPr>
        <w:t xml:space="preserve"> календарных дней.</w:t>
      </w:r>
    </w:p>
    <w:p w:rsidR="00D53CBE" w:rsidRDefault="00DB14CF" w:rsidP="00D53CBE">
      <w:pPr>
        <w:tabs>
          <w:tab w:val="left" w:pos="1200"/>
        </w:tabs>
        <w:jc w:val="both"/>
        <w:rPr>
          <w:b/>
          <w:bCs/>
          <w:sz w:val="28"/>
          <w:szCs w:val="28"/>
        </w:rPr>
      </w:pPr>
      <w:r w:rsidRPr="003B4269">
        <w:rPr>
          <w:b/>
          <w:sz w:val="28"/>
          <w:szCs w:val="28"/>
        </w:rPr>
        <w:t>1</w:t>
      </w:r>
      <w:r w:rsidR="003B4269" w:rsidRPr="003B4269">
        <w:rPr>
          <w:b/>
          <w:sz w:val="28"/>
          <w:szCs w:val="28"/>
        </w:rPr>
        <w:t>6</w:t>
      </w:r>
      <w:r w:rsidRPr="003B4269">
        <w:rPr>
          <w:b/>
          <w:sz w:val="28"/>
          <w:szCs w:val="28"/>
        </w:rPr>
        <w:t>.5.2.</w:t>
      </w:r>
      <w:r w:rsidR="003B4269" w:rsidRPr="003B4269">
        <w:rPr>
          <w:b/>
          <w:sz w:val="28"/>
          <w:szCs w:val="28"/>
        </w:rPr>
        <w:t>5</w:t>
      </w:r>
      <w:r w:rsidRPr="003B4269">
        <w:rPr>
          <w:b/>
          <w:sz w:val="28"/>
          <w:szCs w:val="28"/>
        </w:rPr>
        <w:t>.</w:t>
      </w:r>
      <w:r w:rsidRPr="00416DEE">
        <w:t> </w:t>
      </w:r>
      <w:r w:rsidRPr="00416DEE">
        <w:rPr>
          <w:b/>
          <w:sz w:val="28"/>
          <w:szCs w:val="28"/>
        </w:rPr>
        <w:t>Порядок оценки по критерию «Сроки предоставления гарантии качества</w:t>
      </w:r>
      <w:r>
        <w:rPr>
          <w:b/>
          <w:sz w:val="28"/>
          <w:szCs w:val="28"/>
        </w:rPr>
        <w:t xml:space="preserve"> выполнения</w:t>
      </w:r>
      <w:r w:rsidRPr="00416DEE">
        <w:rPr>
          <w:b/>
          <w:sz w:val="28"/>
          <w:szCs w:val="28"/>
        </w:rPr>
        <w:t xml:space="preserve"> работ» </w:t>
      </w:r>
      <w:r w:rsidR="00D53CBE" w:rsidRPr="005E6DC3">
        <w:rPr>
          <w:b/>
          <w:bCs/>
          <w:sz w:val="28"/>
          <w:szCs w:val="28"/>
        </w:rPr>
        <w:t xml:space="preserve">(значимость критерия – </w:t>
      </w:r>
      <w:r w:rsidR="00D53CBE">
        <w:rPr>
          <w:b/>
          <w:bCs/>
          <w:sz w:val="28"/>
          <w:szCs w:val="28"/>
        </w:rPr>
        <w:t>10</w:t>
      </w:r>
      <w:r w:rsidR="00D53CBE" w:rsidRPr="005E6DC3">
        <w:rPr>
          <w:b/>
          <w:bCs/>
          <w:sz w:val="28"/>
          <w:szCs w:val="28"/>
        </w:rPr>
        <w:t>%, коэффициент значимости 0,</w:t>
      </w:r>
      <w:r w:rsidR="00D53CBE">
        <w:rPr>
          <w:b/>
          <w:bCs/>
          <w:sz w:val="28"/>
          <w:szCs w:val="28"/>
        </w:rPr>
        <w:t>1</w:t>
      </w:r>
      <w:r w:rsidR="00D53CBE" w:rsidRPr="005E6DC3">
        <w:rPr>
          <w:b/>
          <w:bCs/>
          <w:sz w:val="28"/>
          <w:szCs w:val="28"/>
        </w:rPr>
        <w:t xml:space="preserve">) </w:t>
      </w:r>
    </w:p>
    <w:p w:rsidR="00DB14CF" w:rsidRDefault="00DB14CF" w:rsidP="00DB14CF">
      <w:pPr>
        <w:autoSpaceDE w:val="0"/>
        <w:autoSpaceDN w:val="0"/>
        <w:adjustRightInd w:val="0"/>
        <w:ind w:firstLine="540"/>
        <w:jc w:val="both"/>
        <w:rPr>
          <w:sz w:val="28"/>
          <w:szCs w:val="28"/>
        </w:rPr>
      </w:pPr>
      <w:r w:rsidRPr="00416DEE">
        <w:rPr>
          <w:sz w:val="28"/>
          <w:szCs w:val="28"/>
        </w:rPr>
        <w:t>Рейтинг заявки по критерию</w:t>
      </w:r>
      <w:r>
        <w:rPr>
          <w:sz w:val="28"/>
          <w:szCs w:val="28"/>
        </w:rPr>
        <w:t xml:space="preserve"> оценки (показателю)</w:t>
      </w:r>
      <w:r w:rsidRPr="00416DEE">
        <w:rPr>
          <w:sz w:val="28"/>
          <w:szCs w:val="28"/>
        </w:rPr>
        <w:t xml:space="preserve"> представляет собой оценку в баллах, получаемую по результатам оценки по критерию</w:t>
      </w:r>
      <w:r>
        <w:rPr>
          <w:sz w:val="28"/>
          <w:szCs w:val="28"/>
        </w:rPr>
        <w:t xml:space="preserve"> оценки (показателю)</w:t>
      </w:r>
      <w:r w:rsidRPr="00416DEE">
        <w:rPr>
          <w:sz w:val="28"/>
          <w:szCs w:val="28"/>
        </w:rPr>
        <w:t>.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наибольшее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r w:rsidR="009B4DA9">
        <w:rPr>
          <w:sz w:val="28"/>
          <w:szCs w:val="28"/>
        </w:rPr>
        <w:t xml:space="preserve"> (К</w:t>
      </w:r>
      <w:proofErr w:type="spellStart"/>
      <w:r w:rsidR="009B4DA9">
        <w:rPr>
          <w:sz w:val="28"/>
          <w:szCs w:val="28"/>
          <w:vertAlign w:val="subscript"/>
          <w:lang w:val="en-US"/>
        </w:rPr>
        <w:t>i</w:t>
      </w:r>
      <w:proofErr w:type="spellEnd"/>
      <w:r w:rsidR="009B4DA9">
        <w:rPr>
          <w:sz w:val="28"/>
          <w:szCs w:val="28"/>
          <w:vertAlign w:val="subscript"/>
        </w:rPr>
        <w:t xml:space="preserve"> </w:t>
      </w:r>
      <w:r w:rsidR="009B4DA9">
        <w:rPr>
          <w:sz w:val="28"/>
          <w:szCs w:val="28"/>
        </w:rPr>
        <w:t>/ К</w:t>
      </w:r>
      <w:r w:rsidR="0021153F">
        <w:rPr>
          <w:sz w:val="28"/>
          <w:szCs w:val="28"/>
          <w:vertAlign w:val="subscript"/>
          <w:lang w:val="en-US"/>
        </w:rPr>
        <w:t>max</w:t>
      </w:r>
      <w:r>
        <w:rPr>
          <w:sz w:val="28"/>
          <w:szCs w:val="28"/>
        </w:rPr>
        <w:t>),</w:t>
      </w:r>
    </w:p>
    <w:p w:rsidR="00DB14CF" w:rsidRDefault="00DB14CF" w:rsidP="00DB14CF">
      <w:pPr>
        <w:autoSpaceDE w:val="0"/>
        <w:autoSpaceDN w:val="0"/>
        <w:adjustRightInd w:val="0"/>
        <w:ind w:firstLine="540"/>
        <w:jc w:val="both"/>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490C05" w:rsidRPr="00A47FCB" w:rsidRDefault="00DB14CF" w:rsidP="00DB14CF">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w:t>
      </w:r>
      <w:r w:rsidRPr="00B91293">
        <w:rPr>
          <w:sz w:val="28"/>
          <w:szCs w:val="28"/>
        </w:rPr>
        <w:t xml:space="preserve"> </w:t>
      </w:r>
    </w:p>
    <w:p w:rsidR="00DB14CF" w:rsidRDefault="00DB14CF" w:rsidP="00DB14CF">
      <w:pPr>
        <w:autoSpaceDE w:val="0"/>
        <w:autoSpaceDN w:val="0"/>
        <w:adjustRightInd w:val="0"/>
        <w:ind w:firstLine="540"/>
        <w:jc w:val="both"/>
        <w:rPr>
          <w:sz w:val="28"/>
          <w:szCs w:val="28"/>
        </w:rPr>
      </w:pPr>
      <w:r>
        <w:rPr>
          <w:sz w:val="28"/>
          <w:szCs w:val="28"/>
        </w:rPr>
        <w:t xml:space="preserve">Если </w:t>
      </w:r>
      <w:proofErr w:type="spellStart"/>
      <w:r>
        <w:rPr>
          <w:sz w:val="28"/>
          <w:szCs w:val="28"/>
        </w:rPr>
        <w:t>К</w:t>
      </w:r>
      <w:proofErr w:type="gramStart"/>
      <w:r>
        <w:rPr>
          <w:sz w:val="28"/>
          <w:szCs w:val="28"/>
          <w:vertAlign w:val="subscript"/>
        </w:rPr>
        <w:t>i</w:t>
      </w:r>
      <w:proofErr w:type="spellEnd"/>
      <w:proofErr w:type="gramEnd"/>
      <w:r>
        <w:rPr>
          <w:sz w:val="28"/>
          <w:szCs w:val="28"/>
        </w:rPr>
        <w:t xml:space="preserve"> ˃ 36 месяцев, то оценка будет производиться из расчета 36 месяцев.</w:t>
      </w:r>
    </w:p>
    <w:p w:rsidR="00DB14CF" w:rsidRDefault="00DB14CF" w:rsidP="00DB14CF">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w:t>
      </w:r>
      <w:proofErr w:type="spellEnd"/>
      <w:r w:rsidR="0021153F">
        <w:rPr>
          <w:sz w:val="28"/>
          <w:szCs w:val="28"/>
          <w:vertAlign w:val="subscript"/>
          <w:lang w:val="en-US"/>
        </w:rPr>
        <w:t>ax</w:t>
      </w:r>
      <w:r>
        <w:rPr>
          <w:sz w:val="28"/>
          <w:szCs w:val="28"/>
        </w:rPr>
        <w:t xml:space="preserve"> = </w:t>
      </w:r>
      <w:r w:rsidR="00490C05" w:rsidRPr="00227614">
        <w:rPr>
          <w:sz w:val="28"/>
          <w:szCs w:val="28"/>
        </w:rPr>
        <w:t>максимальное предложение из предложений по критерию оценки, сделанных участниками закупки</w:t>
      </w:r>
      <w:r w:rsidR="00490C05">
        <w:rPr>
          <w:sz w:val="28"/>
          <w:szCs w:val="28"/>
        </w:rPr>
        <w:t>.</w:t>
      </w:r>
    </w:p>
    <w:p w:rsidR="00881C77" w:rsidRDefault="00881C77" w:rsidP="00E30DC4">
      <w:pPr>
        <w:jc w:val="both"/>
        <w:rPr>
          <w:sz w:val="28"/>
          <w:szCs w:val="28"/>
        </w:rPr>
      </w:pP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lastRenderedPageBreak/>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lastRenderedPageBreak/>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xml:space="preserve">, </w:t>
      </w:r>
      <w:r w:rsidR="0079102B" w:rsidRPr="0079102B">
        <w:rPr>
          <w:sz w:val="28"/>
          <w:szCs w:val="28"/>
        </w:rPr>
        <w:lastRenderedPageBreak/>
        <w:t>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317A4C" w:rsidRDefault="00317A4C">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EE7F54" w:rsidRPr="00EE7F54">
        <w:rPr>
          <w:b/>
          <w:bCs/>
          <w:sz w:val="26"/>
          <w:szCs w:val="26"/>
        </w:rPr>
        <w:t>ЗП-УЭ-О/03-01-18</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93840">
        <w:t>выполнить работы</w:t>
      </w:r>
      <w:r w:rsidR="00CA7495" w:rsidRPr="006A04C3">
        <w:t xml:space="preserve"> по </w:t>
      </w:r>
      <w:r w:rsidR="00021B3C">
        <w:t>текущему ремонту помещений ПСК Терминала «Одинцово»</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B2BEE" w:rsidRDefault="001A3FFF" w:rsidP="00BB2BEE">
      <w:pPr>
        <w:ind w:firstLine="709"/>
        <w:jc w:val="both"/>
      </w:pPr>
      <w:r>
        <w:t>Сметный р</w:t>
      </w:r>
      <w:r w:rsidR="00BB2BEE">
        <w:t xml:space="preserve">асчет </w:t>
      </w:r>
      <w:r w:rsidR="00BB2BEE" w:rsidRPr="000C509F">
        <w:t>представлен в Приложении</w:t>
      </w:r>
      <w:r w:rsidR="00BB2BEE">
        <w:t xml:space="preserve"> №1</w:t>
      </w:r>
      <w:r w:rsidR="00BB2BEE" w:rsidRPr="000C509F">
        <w:t xml:space="preserve"> к заявке на участие в запросе</w:t>
      </w:r>
      <w:r w:rsidR="00BB2BEE">
        <w:t xml:space="preserve"> котировок.</w:t>
      </w:r>
    </w:p>
    <w:p w:rsidR="00471306" w:rsidRPr="00471306" w:rsidRDefault="00471306" w:rsidP="00471306">
      <w:pPr>
        <w:autoSpaceDE w:val="0"/>
        <w:autoSpaceDN w:val="0"/>
        <w:adjustRightInd w:val="0"/>
        <w:ind w:firstLine="709"/>
        <w:jc w:val="both"/>
      </w:pPr>
      <w:r w:rsidRPr="00471306">
        <w:rPr>
          <w:bCs/>
        </w:rPr>
        <w:t xml:space="preserve">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w:t>
      </w:r>
      <w:r>
        <w:rPr>
          <w:bCs/>
        </w:rPr>
        <w:t>при</w:t>
      </w:r>
      <w:r w:rsidRPr="00471306">
        <w:rPr>
          <w:bCs/>
        </w:rPr>
        <w:t xml:space="preserve"> выполне</w:t>
      </w:r>
      <w:r>
        <w:rPr>
          <w:bCs/>
        </w:rPr>
        <w:t>нии</w:t>
      </w:r>
      <w:r w:rsidRPr="00471306">
        <w:rPr>
          <w:bCs/>
        </w:rPr>
        <w:t xml:space="preserve"> работ указаны в форме № </w:t>
      </w:r>
      <w:r>
        <w:rPr>
          <w:bCs/>
        </w:rPr>
        <w:t>3</w:t>
      </w:r>
      <w:r w:rsidRPr="00471306">
        <w:rPr>
          <w:bCs/>
        </w:rPr>
        <w:t xml:space="preserve"> «</w:t>
      </w:r>
      <w:r w:rsidRPr="00471306">
        <w:t>Техническое предложение участника запроса предложений».</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выполнения работ: ______ </w:t>
      </w:r>
      <w:r w:rsidR="00570754">
        <w:t>календарных дней</w:t>
      </w:r>
      <w:r w:rsidRPr="00471306">
        <w:t>.</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гарантийных обязательств на выполненные работы -  _____ </w:t>
      </w:r>
      <w:r w:rsidR="00570754">
        <w:t>месяцев.</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lastRenderedPageBreak/>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534DED">
          <w:rPr>
            <w:rStyle w:val="blk"/>
            <w:color w:val="000000"/>
          </w:rPr>
          <w:t>статьями 289</w:t>
        </w:r>
      </w:hyperlink>
      <w:r w:rsidRPr="00534DED">
        <w:rPr>
          <w:rStyle w:val="blk"/>
          <w:color w:val="000000"/>
        </w:rPr>
        <w:t>, </w:t>
      </w:r>
      <w:hyperlink r:id="rId16" w:anchor="dst2054" w:history="1">
        <w:r w:rsidRPr="00534DED">
          <w:rPr>
            <w:rStyle w:val="blk"/>
            <w:color w:val="000000"/>
          </w:rPr>
          <w:t>290</w:t>
        </w:r>
      </w:hyperlink>
      <w:r w:rsidRPr="00534DED">
        <w:rPr>
          <w:rStyle w:val="blk"/>
          <w:color w:val="000000"/>
        </w:rPr>
        <w:t>, </w:t>
      </w:r>
      <w:hyperlink r:id="rId17" w:anchor="dst2072" w:history="1">
        <w:r w:rsidRPr="00534DED">
          <w:rPr>
            <w:rStyle w:val="blk"/>
            <w:color w:val="000000"/>
          </w:rPr>
          <w:t>291</w:t>
        </w:r>
      </w:hyperlink>
      <w:r w:rsidRPr="00534DED">
        <w:rPr>
          <w:rStyle w:val="blk"/>
          <w:color w:val="000000"/>
        </w:rPr>
        <w:t>, </w:t>
      </w:r>
      <w:hyperlink r:id="rId18"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 xml:space="preserve">настоящей заявке и представить обеспечение Договора </w:t>
      </w:r>
      <w:r w:rsidRPr="003E3D0D">
        <w:lastRenderedPageBreak/>
        <w:t>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FA12C4" w:rsidP="00243FAD">
            <w:pPr>
              <w:jc w:val="center"/>
              <w:rPr>
                <w:b/>
                <w:bCs/>
                <w:color w:val="000000"/>
              </w:rPr>
            </w:pPr>
            <w:r>
              <w:rPr>
                <w:b/>
                <w:bCs/>
                <w:color w:val="000000"/>
              </w:rPr>
              <w:t>Смет</w:t>
            </w:r>
            <w:r w:rsidR="00243FAD">
              <w:rPr>
                <w:b/>
                <w:bCs/>
                <w:color w:val="000000"/>
              </w:rPr>
              <w:t>ный расчет</w:t>
            </w:r>
            <w:r w:rsidR="0064162F">
              <w:rPr>
                <w:b/>
                <w:bCs/>
                <w:color w:val="000000"/>
              </w:rPr>
              <w:t xml:space="preserve"> </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FA12C4" w:rsidP="000716EB">
            <w:pPr>
              <w:shd w:val="clear" w:color="auto" w:fill="FFFFFF"/>
              <w:jc w:val="center"/>
            </w:pPr>
            <w:r w:rsidRPr="00FA12C4">
              <w:rPr>
                <w:bCs/>
                <w:color w:val="000000"/>
              </w:rPr>
              <w:t>на выполнение работ</w:t>
            </w:r>
            <w:r w:rsidRPr="006A04C3">
              <w:t xml:space="preserve"> </w:t>
            </w:r>
            <w:r w:rsidR="000B2D10" w:rsidRPr="006A04C3">
              <w:t xml:space="preserve">по </w:t>
            </w:r>
            <w:r w:rsidR="000B2D10">
              <w:t>текущему ремонту помещений ПСК Терминала «Одинцово»</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256B46">
        <w:rPr>
          <w:b/>
          <w:bCs/>
        </w:rPr>
        <w:lastRenderedPageBreak/>
        <w:t>Форма №</w:t>
      </w:r>
      <w:r w:rsidR="00EE14BA" w:rsidRPr="00256B46">
        <w:rPr>
          <w:b/>
          <w:bCs/>
        </w:rPr>
        <w:t>3</w:t>
      </w:r>
    </w:p>
    <w:p w:rsidR="00F700BD" w:rsidRDefault="00F700BD" w:rsidP="004E01A7">
      <w:pPr>
        <w:jc w:val="right"/>
        <w:rPr>
          <w:b/>
          <w:bCs/>
          <w:sz w:val="22"/>
          <w:szCs w:val="22"/>
        </w:rPr>
      </w:pPr>
    </w:p>
    <w:p w:rsidR="0094140A" w:rsidRDefault="0094140A" w:rsidP="002A2D96">
      <w:pPr>
        <w:jc w:val="center"/>
        <w:rPr>
          <w:b/>
        </w:rPr>
      </w:pPr>
    </w:p>
    <w:p w:rsidR="00256B46" w:rsidRDefault="00256B46" w:rsidP="00256B46">
      <w:pPr>
        <w:autoSpaceDE w:val="0"/>
        <w:autoSpaceDN w:val="0"/>
        <w:adjustRightInd w:val="0"/>
        <w:jc w:val="center"/>
        <w:rPr>
          <w:b/>
        </w:rPr>
      </w:pPr>
      <w:r>
        <w:rPr>
          <w:b/>
        </w:rPr>
        <w:t>Техническое предложение участника запроса предложений</w:t>
      </w:r>
    </w:p>
    <w:p w:rsidR="00256B46" w:rsidRDefault="00256B46" w:rsidP="00256B46">
      <w:pPr>
        <w:autoSpaceDE w:val="0"/>
        <w:autoSpaceDN w:val="0"/>
        <w:adjustRightInd w:val="0"/>
        <w:jc w:val="center"/>
        <w:rPr>
          <w:b/>
        </w:rPr>
      </w:pPr>
    </w:p>
    <w:p w:rsidR="00256B46" w:rsidRDefault="00256B46" w:rsidP="00256B46">
      <w:pPr>
        <w:autoSpaceDE w:val="0"/>
        <w:autoSpaceDN w:val="0"/>
        <w:adjustRightInd w:val="0"/>
        <w:jc w:val="center"/>
        <w:rPr>
          <w:bCs/>
          <w:sz w:val="28"/>
          <w:szCs w:val="28"/>
        </w:rPr>
      </w:pPr>
      <w: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 детализированное описание технологии выполнения работ</w:t>
      </w:r>
      <w:r w:rsidRPr="00767C5B">
        <w:t xml:space="preserve"> </w:t>
      </w:r>
    </w:p>
    <w:p w:rsidR="00256B46" w:rsidRDefault="00256B46" w:rsidP="00256B46">
      <w:pPr>
        <w:autoSpaceDE w:val="0"/>
        <w:autoSpaceDN w:val="0"/>
        <w:adjustRightInd w:val="0"/>
        <w:jc w:val="center"/>
      </w:pPr>
      <w:r>
        <w:t>(указываются в соответствии с требованиями технического задания):</w:t>
      </w:r>
    </w:p>
    <w:p w:rsidR="00256B46" w:rsidRDefault="00256B46" w:rsidP="00256B46">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256B46" w:rsidTr="00636DF9">
        <w:tc>
          <w:tcPr>
            <w:tcW w:w="828"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center"/>
            </w:pPr>
            <w:r>
              <w:t xml:space="preserve">№ </w:t>
            </w:r>
            <w:proofErr w:type="gramStart"/>
            <w:r>
              <w:t>п</w:t>
            </w:r>
            <w:proofErr w:type="gramEnd"/>
            <w:r>
              <w:t>/п</w:t>
            </w:r>
          </w:p>
        </w:tc>
        <w:tc>
          <w:tcPr>
            <w:tcW w:w="5220"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center"/>
            </w:pPr>
            <w:r>
              <w:t>Детальное описание методики выполнения работ, используемых материалов и оборудования (наименование, марка (модель) и страна происхождения), состав и объем работ</w:t>
            </w:r>
          </w:p>
        </w:tc>
        <w:tc>
          <w:tcPr>
            <w:tcW w:w="900"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center"/>
            </w:pPr>
            <w:r>
              <w:t>Стоим-</w:t>
            </w:r>
            <w:proofErr w:type="spellStart"/>
            <w:r>
              <w:t>ть</w:t>
            </w:r>
            <w:proofErr w:type="spellEnd"/>
            <w:r>
              <w:t xml:space="preserve"> ед. изм., руб.</w:t>
            </w:r>
          </w:p>
        </w:tc>
        <w:tc>
          <w:tcPr>
            <w:tcW w:w="1419"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center"/>
            </w:pPr>
            <w:r>
              <w:t>Стоим-</w:t>
            </w:r>
            <w:proofErr w:type="spellStart"/>
            <w:r>
              <w:t>ть</w:t>
            </w:r>
            <w:proofErr w:type="spellEnd"/>
            <w:r>
              <w:t>, руб.</w:t>
            </w:r>
          </w:p>
        </w:tc>
      </w:tr>
      <w:tr w:rsidR="00256B46" w:rsidTr="00636DF9">
        <w:tc>
          <w:tcPr>
            <w:tcW w:w="828"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r>
      <w:tr w:rsidR="00256B46" w:rsidTr="00636DF9">
        <w:tc>
          <w:tcPr>
            <w:tcW w:w="828"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r>
      <w:tr w:rsidR="00256B46" w:rsidTr="00636DF9">
        <w:tc>
          <w:tcPr>
            <w:tcW w:w="828" w:type="dxa"/>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r>
      <w:tr w:rsidR="00256B46" w:rsidTr="00636DF9">
        <w:tc>
          <w:tcPr>
            <w:tcW w:w="8388" w:type="dxa"/>
            <w:gridSpan w:val="4"/>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r>
      <w:tr w:rsidR="00256B46" w:rsidTr="00636DF9">
        <w:tc>
          <w:tcPr>
            <w:tcW w:w="8388" w:type="dxa"/>
            <w:gridSpan w:val="4"/>
            <w:tcBorders>
              <w:top w:val="single" w:sz="4" w:space="0" w:color="auto"/>
              <w:left w:val="single" w:sz="4" w:space="0" w:color="auto"/>
              <w:bottom w:val="single" w:sz="4" w:space="0" w:color="auto"/>
              <w:right w:val="single" w:sz="4" w:space="0" w:color="auto"/>
            </w:tcBorders>
            <w:hideMark/>
          </w:tcPr>
          <w:p w:rsidR="00256B46" w:rsidRDefault="00256B46" w:rsidP="00636DF9">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256B46" w:rsidRDefault="00256B46" w:rsidP="00636DF9">
            <w:pPr>
              <w:autoSpaceDE w:val="0"/>
              <w:autoSpaceDN w:val="0"/>
              <w:adjustRightInd w:val="0"/>
              <w:jc w:val="both"/>
            </w:pPr>
          </w:p>
        </w:tc>
      </w:tr>
    </w:tbl>
    <w:p w:rsidR="00256B46" w:rsidRDefault="00256B46" w:rsidP="00256B46">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256B46" w:rsidRDefault="00256B46" w:rsidP="00256B46">
      <w:pPr>
        <w:autoSpaceDE w:val="0"/>
        <w:autoSpaceDN w:val="0"/>
        <w:adjustRightInd w:val="0"/>
        <w:jc w:val="both"/>
        <w:rPr>
          <w:i/>
          <w:iCs/>
        </w:rPr>
      </w:pPr>
      <w:proofErr w:type="gramStart"/>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roofErr w:type="gramEnd"/>
    </w:p>
    <w:p w:rsidR="00256B46" w:rsidRDefault="00256B46" w:rsidP="00256B46">
      <w:pPr>
        <w:autoSpaceDE w:val="0"/>
        <w:autoSpaceDN w:val="0"/>
        <w:adjustRightInd w:val="0"/>
        <w:jc w:val="both"/>
        <w:rPr>
          <w:i/>
          <w:iCs/>
        </w:rPr>
      </w:pPr>
      <w:proofErr w:type="gramStart"/>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roofErr w:type="gramEnd"/>
    </w:p>
    <w:p w:rsidR="00256B46" w:rsidRDefault="00256B46" w:rsidP="00256B46">
      <w:pPr>
        <w:autoSpaceDE w:val="0"/>
        <w:autoSpaceDN w:val="0"/>
        <w:adjustRightInd w:val="0"/>
        <w:jc w:val="both"/>
        <w:rPr>
          <w:i/>
          <w:iCs/>
        </w:rPr>
      </w:pPr>
    </w:p>
    <w:p w:rsidR="00256B46" w:rsidRDefault="00256B46" w:rsidP="00256B46">
      <w:pPr>
        <w:jc w:val="both"/>
      </w:pPr>
      <w:r>
        <w:t>М.П.</w:t>
      </w:r>
    </w:p>
    <w:p w:rsidR="00256B46" w:rsidRDefault="00256B46" w:rsidP="00256B46">
      <w:pPr>
        <w:autoSpaceDE w:val="0"/>
        <w:autoSpaceDN w:val="0"/>
        <w:adjustRightInd w:val="0"/>
        <w:jc w:val="both"/>
        <w:rPr>
          <w:b/>
          <w:bCs/>
        </w:rPr>
      </w:pPr>
    </w:p>
    <w:p w:rsidR="00256B46" w:rsidRDefault="00256B46" w:rsidP="00256B46">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256B46" w:rsidRDefault="00256B46" w:rsidP="00256B46">
      <w:pPr>
        <w:autoSpaceDE w:val="0"/>
        <w:autoSpaceDN w:val="0"/>
        <w:adjustRightInd w:val="0"/>
        <w:ind w:firstLine="709"/>
        <w:jc w:val="both"/>
        <w:rPr>
          <w:sz w:val="28"/>
          <w:szCs w:val="28"/>
          <w:highlight w:val="yellow"/>
        </w:rPr>
      </w:pPr>
    </w:p>
    <w:p w:rsidR="0094140A" w:rsidRDefault="0094140A" w:rsidP="002A2D96">
      <w:pPr>
        <w:jc w:val="center"/>
        <w:rPr>
          <w:b/>
        </w:rPr>
      </w:pPr>
    </w:p>
    <w:p w:rsidR="00F700BD" w:rsidRPr="00D57B17" w:rsidRDefault="00F700BD" w:rsidP="004E01A7">
      <w:pPr>
        <w:jc w:val="right"/>
        <w:rPr>
          <w:b/>
          <w:bCs/>
          <w:sz w:val="26"/>
          <w:szCs w:val="26"/>
        </w:rPr>
      </w:pPr>
    </w:p>
    <w:p w:rsidR="00256B46" w:rsidRDefault="00256B46">
      <w:pPr>
        <w:rPr>
          <w:b/>
          <w:bCs/>
          <w:szCs w:val="26"/>
        </w:rPr>
      </w:pPr>
      <w:r>
        <w:rPr>
          <w:b/>
          <w:bCs/>
          <w:szCs w:val="26"/>
        </w:rPr>
        <w:br w:type="page"/>
      </w:r>
    </w:p>
    <w:p w:rsidR="001500F6" w:rsidRPr="00EF232B" w:rsidRDefault="001500F6" w:rsidP="004E01A7">
      <w:pPr>
        <w:jc w:val="right"/>
        <w:rPr>
          <w:b/>
          <w:bCs/>
          <w:szCs w:val="26"/>
        </w:rPr>
      </w:pPr>
      <w:r w:rsidRPr="00EF232B">
        <w:rPr>
          <w:b/>
          <w:bCs/>
          <w:szCs w:val="26"/>
        </w:rPr>
        <w:lastRenderedPageBreak/>
        <w:t>Форма №</w:t>
      </w:r>
      <w:r w:rsidR="00EE14BA">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r w:rsidRPr="003E3D0D">
              <w:t>п/п</w:t>
            </w:r>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 xml:space="preserve">в рублях (в </w:t>
            </w:r>
            <w:proofErr w:type="spellStart"/>
            <w:r w:rsidRPr="003E3D0D">
              <w:t>т.ч</w:t>
            </w:r>
            <w:proofErr w:type="spellEnd"/>
            <w:r w:rsidRPr="003E3D0D">
              <w:t>. НДС)</w:t>
            </w:r>
            <w:r w:rsidRPr="003E3D0D">
              <w:rPr>
                <w:rStyle w:val="af5"/>
              </w:rPr>
              <w:footnoteReference w:id="4"/>
            </w:r>
          </w:p>
        </w:tc>
        <w:tc>
          <w:tcPr>
            <w:tcW w:w="952" w:type="pct"/>
            <w:vAlign w:val="center"/>
          </w:tcPr>
          <w:p w:rsidR="00872ADB" w:rsidRPr="003E3D0D" w:rsidRDefault="00872ADB" w:rsidP="003E3D0D">
            <w:pPr>
              <w:ind w:left="13" w:right="34"/>
              <w:jc w:val="center"/>
            </w:pPr>
            <w:r w:rsidRPr="003E3D0D">
              <w:t>Год заключения/ завершения договора</w:t>
            </w:r>
            <w:r w:rsidR="005F5428">
              <w:rPr>
                <w:rStyle w:val="af5"/>
              </w:rPr>
              <w:footnoteReference w:id="5"/>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5F5428">
      <w:pPr>
        <w:spacing w:line="276" w:lineRule="auto"/>
        <w:jc w:val="both"/>
        <w:textAlignment w:val="baseline"/>
      </w:pPr>
      <w:r w:rsidRPr="003E3D0D">
        <w:t xml:space="preserve">Копии </w:t>
      </w:r>
      <w:r w:rsidR="005F5428">
        <w:t xml:space="preserve">надлежаще исполненных (завершенных) </w:t>
      </w:r>
      <w:r w:rsidRPr="003E3D0D">
        <w:t xml:space="preserve">договоров (контрактов) и актов </w:t>
      </w:r>
      <w:r w:rsidRPr="00C96F9D">
        <w:t>выполненных работ</w:t>
      </w:r>
      <w:r w:rsidR="00C96F9D" w:rsidRPr="00C96F9D">
        <w:t>/оказанных услуг</w:t>
      </w:r>
      <w:r w:rsidRPr="003E3D0D">
        <w:t xml:space="preserve"> </w:t>
      </w:r>
      <w:r w:rsidR="005F5428">
        <w:t xml:space="preserve">на сумму не менее 30% от начальной (максимальной) цены договора </w:t>
      </w:r>
      <w:proofErr w:type="gramStart"/>
      <w:r w:rsidR="005F5428">
        <w:t>за</w:t>
      </w:r>
      <w:proofErr w:type="gramEnd"/>
      <w:r w:rsidR="005F5428">
        <w:t xml:space="preserve"> последние 3 года </w:t>
      </w:r>
      <w:r w:rsidRPr="003E3D0D">
        <w:t>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EE14BA">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9"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5"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9"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1"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№6</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gramStart"/>
      <w:r w:rsidRPr="003E3D0D">
        <w:t>Тверская-Ямская</w:t>
      </w:r>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default" r:id="rId32"/>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r w:rsidRPr="00591F0D">
        <w:rPr>
          <w:b/>
          <w:bCs/>
        </w:rPr>
        <w:lastRenderedPageBreak/>
        <w:t xml:space="preserve">      </w:t>
      </w:r>
    </w:p>
    <w:p w:rsidR="00886EF1" w:rsidRPr="003828A2" w:rsidRDefault="00886EF1" w:rsidP="00886EF1">
      <w:pPr>
        <w:autoSpaceDE w:val="0"/>
        <w:autoSpaceDN w:val="0"/>
        <w:adjustRightInd w:val="0"/>
        <w:jc w:val="center"/>
        <w:rPr>
          <w:b/>
          <w:bCs/>
        </w:rPr>
      </w:pPr>
      <w:r w:rsidRPr="003828A2">
        <w:rPr>
          <w:b/>
          <w:bCs/>
        </w:rPr>
        <w:t>Техническое задание</w:t>
      </w:r>
    </w:p>
    <w:p w:rsidR="00886EF1" w:rsidRPr="00380448" w:rsidRDefault="00886EF1" w:rsidP="00886EF1">
      <w:pPr>
        <w:autoSpaceDE w:val="0"/>
        <w:autoSpaceDN w:val="0"/>
        <w:adjustRightInd w:val="0"/>
        <w:jc w:val="center"/>
        <w:rPr>
          <w:b/>
        </w:rPr>
      </w:pPr>
      <w:r w:rsidRPr="003828A2">
        <w:rPr>
          <w:b/>
          <w:bCs/>
        </w:rPr>
        <w:t xml:space="preserve">на </w:t>
      </w:r>
      <w:r>
        <w:rPr>
          <w:b/>
          <w:bCs/>
        </w:rPr>
        <w:t xml:space="preserve">проведение работ по текущему ремонту помещений ПСК </w:t>
      </w:r>
      <w:r w:rsidRPr="00380448">
        <w:rPr>
          <w:b/>
        </w:rPr>
        <w:t xml:space="preserve"> </w:t>
      </w:r>
      <w:r w:rsidRPr="00C65873">
        <w:rPr>
          <w:b/>
        </w:rPr>
        <w:t>(инв. № 00011555)</w:t>
      </w:r>
      <w:r>
        <w:t xml:space="preserve"> </w:t>
      </w:r>
      <w:r w:rsidRPr="00380448">
        <w:rPr>
          <w:b/>
        </w:rPr>
        <w:t>Терминал</w:t>
      </w:r>
      <w:r>
        <w:rPr>
          <w:b/>
        </w:rPr>
        <w:t>а</w:t>
      </w:r>
      <w:r w:rsidRPr="00380448">
        <w:rPr>
          <w:b/>
        </w:rPr>
        <w:t xml:space="preserve"> «Одинцово» по адресу</w:t>
      </w:r>
      <w:r>
        <w:rPr>
          <w:b/>
        </w:rPr>
        <w:t xml:space="preserve">: </w:t>
      </w:r>
      <w:proofErr w:type="gramStart"/>
      <w:r w:rsidRPr="00D036BA">
        <w:rPr>
          <w:b/>
        </w:rPr>
        <w:t xml:space="preserve">Московская область, Одинцовский район, </w:t>
      </w:r>
      <w:r>
        <w:rPr>
          <w:b/>
        </w:rPr>
        <w:t xml:space="preserve"> </w:t>
      </w:r>
      <w:proofErr w:type="spellStart"/>
      <w:r w:rsidRPr="00D036BA">
        <w:rPr>
          <w:b/>
        </w:rPr>
        <w:t>гп</w:t>
      </w:r>
      <w:proofErr w:type="spellEnd"/>
      <w:r w:rsidRPr="00D036BA">
        <w:rPr>
          <w:b/>
        </w:rPr>
        <w:t xml:space="preserve"> Одинцово, г. Одинцово, ул. Восточная, д. 1.</w:t>
      </w:r>
      <w:proofErr w:type="gramEnd"/>
    </w:p>
    <w:p w:rsidR="00886EF1" w:rsidRPr="003828A2" w:rsidRDefault="00886EF1" w:rsidP="00886EF1">
      <w:pPr>
        <w:autoSpaceDE w:val="0"/>
        <w:autoSpaceDN w:val="0"/>
        <w:adjustRightInd w:val="0"/>
        <w:jc w:val="both"/>
        <w:rPr>
          <w:b/>
          <w:bCs/>
        </w:rPr>
      </w:pPr>
    </w:p>
    <w:p w:rsidR="00886EF1" w:rsidRPr="007704F4" w:rsidRDefault="00886EF1" w:rsidP="00886EF1">
      <w:pPr>
        <w:suppressAutoHyphens/>
        <w:spacing w:line="0" w:lineRule="atLeast"/>
        <w:jc w:val="both"/>
      </w:pPr>
      <w:r>
        <w:rPr>
          <w:b/>
          <w:bCs/>
          <w:lang w:eastAsia="ar-SA"/>
        </w:rPr>
        <w:t xml:space="preserve">1. </w:t>
      </w:r>
      <w:r w:rsidRPr="003828A2">
        <w:rPr>
          <w:b/>
          <w:bCs/>
          <w:lang w:eastAsia="ar-SA"/>
        </w:rPr>
        <w:t xml:space="preserve">Предмет Договора: </w:t>
      </w:r>
      <w:r w:rsidRPr="007704F4">
        <w:t xml:space="preserve">работы </w:t>
      </w:r>
      <w:r w:rsidRPr="007704F4">
        <w:rPr>
          <w:bCs/>
        </w:rPr>
        <w:t xml:space="preserve">по текущему ремонту помещений ПСК </w:t>
      </w:r>
      <w:r w:rsidRPr="007704F4">
        <w:t xml:space="preserve"> (инв. № 00011555) Терминала «Одинцово».</w:t>
      </w:r>
    </w:p>
    <w:p w:rsidR="00886EF1" w:rsidRPr="00380448" w:rsidRDefault="00886EF1" w:rsidP="00886EF1">
      <w:pPr>
        <w:suppressAutoHyphens/>
        <w:spacing w:line="0" w:lineRule="atLeast"/>
        <w:jc w:val="both"/>
      </w:pPr>
    </w:p>
    <w:p w:rsidR="00886EF1" w:rsidRPr="003828A2" w:rsidRDefault="00886EF1" w:rsidP="00886EF1">
      <w:pPr>
        <w:suppressAutoHyphens/>
        <w:spacing w:line="0" w:lineRule="atLeast"/>
        <w:jc w:val="both"/>
        <w:rPr>
          <w:b/>
          <w:bCs/>
          <w:color w:val="000000"/>
          <w:spacing w:val="-2"/>
        </w:rPr>
      </w:pPr>
      <w:r w:rsidRPr="003828A2">
        <w:rPr>
          <w:b/>
          <w:bCs/>
          <w:color w:val="000000"/>
          <w:spacing w:val="-2"/>
        </w:rPr>
        <w:t>2. Исходные данные</w:t>
      </w:r>
      <w:r>
        <w:rPr>
          <w:b/>
          <w:bCs/>
          <w:color w:val="000000"/>
          <w:spacing w:val="-2"/>
        </w:rPr>
        <w:t>.</w:t>
      </w:r>
    </w:p>
    <w:p w:rsidR="00886EF1" w:rsidRDefault="00886EF1" w:rsidP="00886EF1">
      <w:pPr>
        <w:shd w:val="clear" w:color="auto" w:fill="FFFFFF"/>
        <w:spacing w:before="7" w:line="0" w:lineRule="atLeast"/>
        <w:jc w:val="both"/>
      </w:pPr>
      <w:r w:rsidRPr="003828A2">
        <w:t>ПСК  Терминал</w:t>
      </w:r>
      <w:r>
        <w:t>а</w:t>
      </w:r>
      <w:r w:rsidRPr="003828A2">
        <w:t xml:space="preserve"> «Одинцово» </w:t>
      </w:r>
      <w:proofErr w:type="gramStart"/>
      <w:r>
        <w:t>расположен</w:t>
      </w:r>
      <w:proofErr w:type="gramEnd"/>
      <w:r>
        <w:t xml:space="preserve"> по адресу: </w:t>
      </w:r>
      <w:proofErr w:type="gramStart"/>
      <w:r>
        <w:t xml:space="preserve">Московская область, Одинцовский район, </w:t>
      </w:r>
      <w:proofErr w:type="spellStart"/>
      <w:r>
        <w:t>гп</w:t>
      </w:r>
      <w:proofErr w:type="spellEnd"/>
      <w:r>
        <w:t xml:space="preserve"> Одинцово, г. Одинцово, ул. Восточная, д. 1.</w:t>
      </w:r>
      <w:proofErr w:type="gramEnd"/>
    </w:p>
    <w:p w:rsidR="00886EF1" w:rsidRPr="000F0C80" w:rsidRDefault="00886EF1" w:rsidP="00886EF1">
      <w:pPr>
        <w:shd w:val="clear" w:color="auto" w:fill="FFFFFF"/>
        <w:spacing w:before="7" w:line="0" w:lineRule="atLeast"/>
        <w:jc w:val="both"/>
        <w:rPr>
          <w:color w:val="000000"/>
        </w:rPr>
      </w:pPr>
      <w:r w:rsidRPr="000F0C80">
        <w:rPr>
          <w:bCs/>
          <w:color w:val="000000"/>
        </w:rPr>
        <w:t>Производственно-складской комплекс</w:t>
      </w:r>
      <w:r>
        <w:rPr>
          <w:bCs/>
          <w:color w:val="000000"/>
        </w:rPr>
        <w:t xml:space="preserve"> </w:t>
      </w:r>
      <w:r w:rsidRPr="000F0C80">
        <w:rPr>
          <w:color w:val="000000"/>
        </w:rPr>
        <w:t>(ПСК) включает в себя складскую зону с техническими помещениями, производственно-технологическую зону, пристроенную открытую рампу для разгрузки-погрузки, встроенные административно-бытовые помещения. Здание прямоугольной формы с размерами в осях: 60.00 х 108,00м и высотой 11,60 м.</w:t>
      </w:r>
    </w:p>
    <w:p w:rsidR="00886EF1" w:rsidRPr="000F0C80" w:rsidRDefault="00886EF1" w:rsidP="00886EF1">
      <w:pPr>
        <w:shd w:val="clear" w:color="auto" w:fill="FFFFFF"/>
        <w:ind w:right="7" w:firstLine="562"/>
        <w:jc w:val="both"/>
      </w:pPr>
      <w:r w:rsidRPr="000F0C80">
        <w:rPr>
          <w:color w:val="000000"/>
        </w:rPr>
        <w:t xml:space="preserve">Складская зона - одноэтажная, в два пролета по 24 м, высотой до низа выступающих конструкций 8.8 м. Предусмотрена антресоль с размещением технических помещений. </w:t>
      </w:r>
    </w:p>
    <w:p w:rsidR="00886EF1" w:rsidRDefault="00886EF1" w:rsidP="00886EF1">
      <w:pPr>
        <w:shd w:val="clear" w:color="auto" w:fill="FFFFFF"/>
        <w:ind w:left="7" w:right="14" w:firstLine="562"/>
        <w:jc w:val="both"/>
        <w:rPr>
          <w:color w:val="000000"/>
        </w:rPr>
      </w:pPr>
      <w:r w:rsidRPr="000F0C80">
        <w:rPr>
          <w:color w:val="000000"/>
        </w:rPr>
        <w:t xml:space="preserve">Производственно-технологическая зона - двухэтажная, в один пролет 12 м. На первом этаже расположены производственные помещения, на втором </w:t>
      </w:r>
      <w:proofErr w:type="gramStart"/>
      <w:r w:rsidRPr="000F0C80">
        <w:rPr>
          <w:color w:val="000000"/>
        </w:rPr>
        <w:t>-т</w:t>
      </w:r>
      <w:proofErr w:type="gramEnd"/>
      <w:r w:rsidRPr="000F0C80">
        <w:rPr>
          <w:color w:val="000000"/>
        </w:rPr>
        <w:t>ехнические помещения.</w:t>
      </w:r>
    </w:p>
    <w:p w:rsidR="00886EF1" w:rsidRPr="00017C8C" w:rsidRDefault="00886EF1" w:rsidP="00886EF1">
      <w:pPr>
        <w:shd w:val="clear" w:color="auto" w:fill="FFFFFF"/>
        <w:ind w:left="7" w:right="14" w:firstLine="562"/>
        <w:jc w:val="both"/>
      </w:pPr>
      <w:proofErr w:type="gramStart"/>
      <w:r>
        <w:rPr>
          <w:color w:val="000000"/>
        </w:rPr>
        <w:t xml:space="preserve">Полы в </w:t>
      </w:r>
      <w:proofErr w:type="spellStart"/>
      <w:r>
        <w:rPr>
          <w:color w:val="000000"/>
        </w:rPr>
        <w:t>сладской</w:t>
      </w:r>
      <w:proofErr w:type="spellEnd"/>
      <w:r>
        <w:rPr>
          <w:color w:val="000000"/>
        </w:rPr>
        <w:t xml:space="preserve"> и производственно-складской зонах бетонные из смеси БСГ В25с упрочняющим верхним слоем </w:t>
      </w:r>
      <w:r>
        <w:rPr>
          <w:color w:val="000000"/>
          <w:lang w:val="en-US"/>
        </w:rPr>
        <w:t>Master</w:t>
      </w:r>
      <w:r w:rsidRPr="00017C8C">
        <w:rPr>
          <w:color w:val="000000"/>
        </w:rPr>
        <w:t xml:space="preserve"> </w:t>
      </w:r>
      <w:r>
        <w:rPr>
          <w:color w:val="000000"/>
          <w:lang w:val="en-US"/>
        </w:rPr>
        <w:t>Top</w:t>
      </w:r>
      <w:r w:rsidRPr="00017C8C">
        <w:rPr>
          <w:color w:val="000000"/>
        </w:rPr>
        <w:t xml:space="preserve"> 100.</w:t>
      </w:r>
      <w:proofErr w:type="gramEnd"/>
    </w:p>
    <w:p w:rsidR="00886EF1" w:rsidRPr="000F0C80" w:rsidRDefault="00886EF1" w:rsidP="00886EF1">
      <w:pPr>
        <w:shd w:val="clear" w:color="auto" w:fill="FFFFFF"/>
        <w:ind w:left="7" w:firstLine="554"/>
        <w:jc w:val="both"/>
      </w:pPr>
      <w:r w:rsidRPr="000F0C80">
        <w:rPr>
          <w:color w:val="000000"/>
        </w:rPr>
        <w:t>Блок встроенных административно-бытовых помещений - трехэтажный с размерами: 12.00x12,00 м и высотой 1-го и 2-го этажей - 3,30 м, 3-го этажа - 3,25 м, подвала - 2,50 м</w:t>
      </w:r>
      <w:r>
        <w:rPr>
          <w:color w:val="000000"/>
        </w:rPr>
        <w:t xml:space="preserve">. Помещения и лестничные клетки имеют перегородки из </w:t>
      </w:r>
      <w:proofErr w:type="spellStart"/>
      <w:r>
        <w:rPr>
          <w:color w:val="000000"/>
        </w:rPr>
        <w:t>гипсокартона</w:t>
      </w:r>
      <w:proofErr w:type="spellEnd"/>
      <w:r>
        <w:rPr>
          <w:color w:val="000000"/>
        </w:rPr>
        <w:t xml:space="preserve">, </w:t>
      </w:r>
      <w:proofErr w:type="gramStart"/>
      <w:r>
        <w:rPr>
          <w:color w:val="000000"/>
        </w:rPr>
        <w:t>с</w:t>
      </w:r>
      <w:proofErr w:type="gramEnd"/>
      <w:r>
        <w:rPr>
          <w:color w:val="000000"/>
        </w:rPr>
        <w:t xml:space="preserve"> водоэмульсионным ЛКП. Покрытие </w:t>
      </w:r>
      <w:proofErr w:type="gramStart"/>
      <w:r>
        <w:rPr>
          <w:color w:val="000000"/>
        </w:rPr>
        <w:t>полов-линолеум</w:t>
      </w:r>
      <w:proofErr w:type="gramEnd"/>
      <w:r>
        <w:rPr>
          <w:color w:val="000000"/>
        </w:rPr>
        <w:t xml:space="preserve">. Потолок в административных помещениях – </w:t>
      </w:r>
      <w:proofErr w:type="spellStart"/>
      <w:r>
        <w:rPr>
          <w:color w:val="000000"/>
        </w:rPr>
        <w:t>Армстронг</w:t>
      </w:r>
      <w:proofErr w:type="spellEnd"/>
      <w:r>
        <w:rPr>
          <w:color w:val="000000"/>
        </w:rPr>
        <w:t xml:space="preserve">, в  санузлах </w:t>
      </w:r>
      <w:proofErr w:type="gramStart"/>
      <w:r>
        <w:rPr>
          <w:color w:val="000000"/>
        </w:rPr>
        <w:t>-р</w:t>
      </w:r>
      <w:proofErr w:type="gramEnd"/>
      <w:r>
        <w:rPr>
          <w:color w:val="000000"/>
        </w:rPr>
        <w:t xml:space="preserve">еечный, металлический. </w:t>
      </w:r>
    </w:p>
    <w:p w:rsidR="00886EF1" w:rsidRPr="000F0C80" w:rsidRDefault="00886EF1" w:rsidP="00886EF1">
      <w:pPr>
        <w:shd w:val="clear" w:color="auto" w:fill="FFFFFF"/>
        <w:ind w:left="7" w:right="14" w:firstLine="562"/>
        <w:jc w:val="both"/>
        <w:rPr>
          <w:color w:val="000000"/>
        </w:rPr>
      </w:pPr>
      <w:r w:rsidRPr="000F0C80">
        <w:rPr>
          <w:color w:val="000000"/>
        </w:rPr>
        <w:t>Пристроенная открытая рампа: 6,00 х 70,00 м.</w:t>
      </w:r>
    </w:p>
    <w:p w:rsidR="00886EF1" w:rsidRPr="000F0C80" w:rsidRDefault="00886EF1" w:rsidP="00886EF1">
      <w:pPr>
        <w:shd w:val="clear" w:color="auto" w:fill="FFFFFF"/>
        <w:ind w:left="7" w:right="14" w:firstLine="562"/>
        <w:jc w:val="both"/>
      </w:pPr>
      <w:r w:rsidRPr="000F0C80">
        <w:rPr>
          <w:color w:val="000000"/>
        </w:rPr>
        <w:t xml:space="preserve">В здании ПСК для выполнения разгрузочно-погрузочных работ имеются 6 секционных ворот, из которых трое ворот оборудованы </w:t>
      </w:r>
      <w:proofErr w:type="spellStart"/>
      <w:r w:rsidRPr="000F0C80">
        <w:rPr>
          <w:color w:val="000000"/>
        </w:rPr>
        <w:t>доклевеллерами</w:t>
      </w:r>
      <w:proofErr w:type="spellEnd"/>
      <w:r w:rsidRPr="000F0C80">
        <w:rPr>
          <w:color w:val="000000"/>
        </w:rPr>
        <w:t xml:space="preserve"> и </w:t>
      </w:r>
      <w:proofErr w:type="spellStart"/>
      <w:r w:rsidRPr="000F0C80">
        <w:rPr>
          <w:color w:val="000000"/>
        </w:rPr>
        <w:t>докшелторами</w:t>
      </w:r>
      <w:proofErr w:type="spellEnd"/>
      <w:r w:rsidRPr="000F0C80">
        <w:rPr>
          <w:color w:val="000000"/>
        </w:rPr>
        <w:t>.</w:t>
      </w:r>
    </w:p>
    <w:p w:rsidR="00886EF1" w:rsidRPr="00A57A44" w:rsidRDefault="00886EF1" w:rsidP="00886EF1">
      <w:pPr>
        <w:shd w:val="clear" w:color="auto" w:fill="FFFFFF"/>
        <w:ind w:left="7" w:firstLine="562"/>
        <w:jc w:val="both"/>
      </w:pPr>
      <w:r w:rsidRPr="000F0C80">
        <w:rPr>
          <w:color w:val="000000"/>
        </w:rPr>
        <w:t>Общая площадь производств</w:t>
      </w:r>
      <w:r>
        <w:rPr>
          <w:color w:val="000000"/>
        </w:rPr>
        <w:t>енно-складского комплекса – 7473,3</w:t>
      </w:r>
      <w:r w:rsidRPr="000F0C80">
        <w:rPr>
          <w:color w:val="000000"/>
        </w:rPr>
        <w:t xml:space="preserve"> м</w:t>
      </w:r>
      <w:r>
        <w:rPr>
          <w:color w:val="000000"/>
          <w:vertAlign w:val="superscript"/>
        </w:rPr>
        <w:t>2</w:t>
      </w:r>
      <w:r>
        <w:rPr>
          <w:color w:val="000000"/>
        </w:rPr>
        <w:t>,</w:t>
      </w:r>
      <w:r w:rsidRPr="000F0C80">
        <w:rPr>
          <w:color w:val="000000"/>
        </w:rPr>
        <w:t xml:space="preserve"> в том числе: складские помещения - 5280 м</w:t>
      </w:r>
      <w:r>
        <w:rPr>
          <w:color w:val="000000"/>
          <w:vertAlign w:val="superscript"/>
        </w:rPr>
        <w:t>2</w:t>
      </w:r>
      <w:r w:rsidRPr="000F0C80">
        <w:rPr>
          <w:color w:val="000000"/>
        </w:rPr>
        <w:t>, рампа для разгрузки-погрузки - 427 м</w:t>
      </w:r>
      <w:r>
        <w:rPr>
          <w:color w:val="000000"/>
          <w:vertAlign w:val="superscript"/>
        </w:rPr>
        <w:t>2</w:t>
      </w:r>
      <w:r w:rsidRPr="000F0C80">
        <w:rPr>
          <w:color w:val="000000"/>
        </w:rPr>
        <w:t>, производственные помещения - 435 м</w:t>
      </w:r>
      <w:r w:rsidRPr="000F0C80">
        <w:rPr>
          <w:color w:val="000000"/>
          <w:vertAlign w:val="superscript"/>
        </w:rPr>
        <w:t>2</w:t>
      </w:r>
      <w:r w:rsidRPr="000F0C80">
        <w:rPr>
          <w:color w:val="000000"/>
        </w:rPr>
        <w:t>, технические помещения 759 м</w:t>
      </w:r>
      <w:r>
        <w:rPr>
          <w:color w:val="000000"/>
          <w:vertAlign w:val="superscript"/>
        </w:rPr>
        <w:t>2</w:t>
      </w:r>
      <w:r w:rsidRPr="000F0C80">
        <w:rPr>
          <w:color w:val="000000"/>
        </w:rPr>
        <w:t>, административно-бытовые</w:t>
      </w:r>
      <w:r>
        <w:rPr>
          <w:color w:val="000000"/>
        </w:rPr>
        <w:t xml:space="preserve"> </w:t>
      </w:r>
      <w:r w:rsidRPr="000F0C80">
        <w:rPr>
          <w:color w:val="000000"/>
        </w:rPr>
        <w:t>помещения - 643 м</w:t>
      </w:r>
      <w:proofErr w:type="gramStart"/>
      <w:r w:rsidRPr="000F0C80">
        <w:rPr>
          <w:color w:val="000000"/>
        </w:rPr>
        <w:t xml:space="preserve"> .</w:t>
      </w:r>
      <w:proofErr w:type="gramEnd"/>
      <w:r w:rsidRPr="000F0C80">
        <w:rPr>
          <w:color w:val="000000"/>
        </w:rPr>
        <w:t xml:space="preserve"> Площадь застройки -6713 м</w:t>
      </w:r>
      <w:r>
        <w:rPr>
          <w:color w:val="000000"/>
          <w:vertAlign w:val="superscript"/>
        </w:rPr>
        <w:t>2</w:t>
      </w:r>
      <w:r>
        <w:rPr>
          <w:color w:val="000000"/>
        </w:rPr>
        <w:t>. Строительный объем-</w:t>
      </w:r>
      <w:r w:rsidRPr="000F0C80">
        <w:rPr>
          <w:color w:val="000000"/>
        </w:rPr>
        <w:t>70450 м</w:t>
      </w:r>
      <w:r>
        <w:rPr>
          <w:color w:val="000000"/>
          <w:vertAlign w:val="superscript"/>
        </w:rPr>
        <w:t>3</w:t>
      </w:r>
      <w:r w:rsidRPr="000F0C80">
        <w:rPr>
          <w:color w:val="000000"/>
        </w:rPr>
        <w:t>.</w:t>
      </w:r>
    </w:p>
    <w:p w:rsidR="00886EF1" w:rsidRDefault="00886EF1" w:rsidP="00886EF1">
      <w:pPr>
        <w:shd w:val="clear" w:color="auto" w:fill="FFFFFF"/>
        <w:spacing w:before="7" w:line="0" w:lineRule="atLeast"/>
        <w:jc w:val="both"/>
      </w:pPr>
      <w:r>
        <w:t>На основании выявленных дефектов в результате длительной эксплуатации помещений ПСК требуется провести работы по текущему ремонту.</w:t>
      </w:r>
    </w:p>
    <w:p w:rsidR="00886EF1" w:rsidRDefault="00886EF1" w:rsidP="00886EF1">
      <w:pPr>
        <w:shd w:val="clear" w:color="auto" w:fill="FFFFFF"/>
        <w:spacing w:before="7" w:line="0" w:lineRule="atLeast"/>
        <w:jc w:val="both"/>
      </w:pPr>
    </w:p>
    <w:tbl>
      <w:tblPr>
        <w:tblW w:w="105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2734"/>
        <w:gridCol w:w="3807"/>
        <w:gridCol w:w="837"/>
        <w:gridCol w:w="864"/>
        <w:gridCol w:w="1583"/>
      </w:tblGrid>
      <w:tr w:rsidR="00886EF1" w:rsidRPr="00DF7351" w:rsidTr="00DF7351">
        <w:trPr>
          <w:tblHeader/>
        </w:trPr>
        <w:tc>
          <w:tcPr>
            <w:tcW w:w="697" w:type="dxa"/>
          </w:tcPr>
          <w:p w:rsidR="00886EF1" w:rsidRPr="00DF7351" w:rsidRDefault="00886EF1" w:rsidP="00DF7351">
            <w:pPr>
              <w:pStyle w:val="26"/>
              <w:spacing w:after="0" w:line="240" w:lineRule="auto"/>
              <w:ind w:left="0"/>
              <w:jc w:val="center"/>
              <w:rPr>
                <w:rFonts w:ascii="Times New Roman" w:hAnsi="Times New Roman"/>
                <w:sz w:val="24"/>
                <w:szCs w:val="24"/>
              </w:rPr>
            </w:pPr>
            <w:r w:rsidRPr="00DF7351">
              <w:rPr>
                <w:rFonts w:ascii="Times New Roman" w:hAnsi="Times New Roman"/>
                <w:b/>
                <w:sz w:val="24"/>
                <w:szCs w:val="24"/>
              </w:rPr>
              <w:t xml:space="preserve">№ </w:t>
            </w:r>
            <w:proofErr w:type="gramStart"/>
            <w:r w:rsidRPr="00DF7351">
              <w:rPr>
                <w:rFonts w:ascii="Times New Roman" w:hAnsi="Times New Roman"/>
                <w:b/>
                <w:sz w:val="24"/>
                <w:szCs w:val="24"/>
              </w:rPr>
              <w:t>п</w:t>
            </w:r>
            <w:proofErr w:type="gramEnd"/>
            <w:r w:rsidRPr="00DF7351">
              <w:rPr>
                <w:rFonts w:ascii="Times New Roman" w:hAnsi="Times New Roman"/>
                <w:b/>
                <w:sz w:val="24"/>
                <w:szCs w:val="24"/>
              </w:rPr>
              <w:t>/п</w:t>
            </w:r>
          </w:p>
        </w:tc>
        <w:tc>
          <w:tcPr>
            <w:tcW w:w="2706" w:type="dxa"/>
          </w:tcPr>
          <w:p w:rsidR="00886EF1" w:rsidRPr="00DF7351" w:rsidRDefault="00886EF1" w:rsidP="00DF7351">
            <w:pPr>
              <w:pStyle w:val="26"/>
              <w:spacing w:after="0" w:line="240" w:lineRule="auto"/>
              <w:ind w:left="0"/>
              <w:jc w:val="center"/>
              <w:rPr>
                <w:rFonts w:ascii="Times New Roman" w:hAnsi="Times New Roman"/>
                <w:b/>
                <w:sz w:val="24"/>
                <w:szCs w:val="24"/>
              </w:rPr>
            </w:pPr>
            <w:r w:rsidRPr="00DF7351">
              <w:rPr>
                <w:rFonts w:ascii="Times New Roman" w:hAnsi="Times New Roman"/>
                <w:b/>
                <w:sz w:val="24"/>
                <w:szCs w:val="24"/>
              </w:rPr>
              <w:t>Описание дефектов/повреждений</w:t>
            </w:r>
          </w:p>
        </w:tc>
        <w:tc>
          <w:tcPr>
            <w:tcW w:w="3827" w:type="dxa"/>
            <w:tcBorders>
              <w:bottom w:val="single" w:sz="4" w:space="0" w:color="000000"/>
            </w:tcBorders>
          </w:tcPr>
          <w:p w:rsidR="00886EF1" w:rsidRPr="00DF7351" w:rsidRDefault="00886EF1" w:rsidP="00DF7351">
            <w:pPr>
              <w:pStyle w:val="26"/>
              <w:spacing w:after="0" w:line="240" w:lineRule="auto"/>
              <w:ind w:left="0"/>
              <w:jc w:val="center"/>
              <w:rPr>
                <w:rFonts w:ascii="Times New Roman" w:hAnsi="Times New Roman"/>
                <w:sz w:val="24"/>
                <w:szCs w:val="24"/>
              </w:rPr>
            </w:pPr>
            <w:r w:rsidRPr="00DF7351">
              <w:rPr>
                <w:rFonts w:ascii="Times New Roman" w:hAnsi="Times New Roman"/>
                <w:b/>
                <w:sz w:val="24"/>
                <w:szCs w:val="24"/>
              </w:rPr>
              <w:t>Наименование работ для устранения дефектов/повреждений</w:t>
            </w:r>
          </w:p>
        </w:tc>
        <w:tc>
          <w:tcPr>
            <w:tcW w:w="840" w:type="dxa"/>
            <w:tcBorders>
              <w:bottom w:val="single" w:sz="4" w:space="0" w:color="000000"/>
            </w:tcBorders>
          </w:tcPr>
          <w:p w:rsidR="00886EF1" w:rsidRPr="00DF7351" w:rsidRDefault="00886EF1" w:rsidP="00DF7351">
            <w:pPr>
              <w:pStyle w:val="26"/>
              <w:spacing w:after="0" w:line="240" w:lineRule="auto"/>
              <w:ind w:left="0"/>
              <w:jc w:val="center"/>
              <w:rPr>
                <w:rFonts w:ascii="Times New Roman" w:hAnsi="Times New Roman"/>
                <w:sz w:val="24"/>
                <w:szCs w:val="24"/>
              </w:rPr>
            </w:pPr>
            <w:r w:rsidRPr="00DF7351">
              <w:rPr>
                <w:rFonts w:ascii="Times New Roman" w:hAnsi="Times New Roman"/>
                <w:b/>
                <w:sz w:val="24"/>
                <w:szCs w:val="24"/>
              </w:rPr>
              <w:t xml:space="preserve">Ед. </w:t>
            </w:r>
            <w:proofErr w:type="spellStart"/>
            <w:r w:rsidRPr="00DF7351">
              <w:rPr>
                <w:rFonts w:ascii="Times New Roman" w:hAnsi="Times New Roman"/>
                <w:b/>
                <w:sz w:val="24"/>
                <w:szCs w:val="24"/>
              </w:rPr>
              <w:t>изм</w:t>
            </w:r>
            <w:proofErr w:type="spellEnd"/>
          </w:p>
        </w:tc>
        <w:tc>
          <w:tcPr>
            <w:tcW w:w="867" w:type="dxa"/>
            <w:tcBorders>
              <w:bottom w:val="single" w:sz="4" w:space="0" w:color="000000"/>
            </w:tcBorders>
          </w:tcPr>
          <w:p w:rsidR="00886EF1" w:rsidRPr="00DF7351" w:rsidRDefault="00886EF1" w:rsidP="00DF7351">
            <w:pPr>
              <w:pStyle w:val="26"/>
              <w:spacing w:after="0" w:line="240" w:lineRule="auto"/>
              <w:ind w:left="0"/>
              <w:jc w:val="center"/>
              <w:rPr>
                <w:rFonts w:ascii="Times New Roman" w:hAnsi="Times New Roman"/>
                <w:sz w:val="24"/>
                <w:szCs w:val="24"/>
              </w:rPr>
            </w:pPr>
            <w:r w:rsidRPr="00DF7351">
              <w:rPr>
                <w:rFonts w:ascii="Times New Roman" w:hAnsi="Times New Roman"/>
                <w:b/>
                <w:sz w:val="24"/>
                <w:szCs w:val="24"/>
              </w:rPr>
              <w:t>Кол-во</w:t>
            </w:r>
          </w:p>
        </w:tc>
        <w:tc>
          <w:tcPr>
            <w:tcW w:w="1583" w:type="dxa"/>
            <w:tcBorders>
              <w:bottom w:val="single" w:sz="4" w:space="0" w:color="000000"/>
            </w:tcBorders>
          </w:tcPr>
          <w:p w:rsidR="00886EF1" w:rsidRPr="00DF7351" w:rsidRDefault="00886EF1" w:rsidP="00DF7351">
            <w:pPr>
              <w:pStyle w:val="26"/>
              <w:spacing w:after="0" w:line="240" w:lineRule="auto"/>
              <w:ind w:left="0"/>
              <w:jc w:val="center"/>
              <w:rPr>
                <w:rFonts w:ascii="Times New Roman" w:hAnsi="Times New Roman"/>
                <w:sz w:val="24"/>
                <w:szCs w:val="24"/>
              </w:rPr>
            </w:pPr>
            <w:r w:rsidRPr="00DF7351">
              <w:rPr>
                <w:rFonts w:ascii="Times New Roman" w:hAnsi="Times New Roman"/>
                <w:b/>
                <w:sz w:val="24"/>
                <w:szCs w:val="24"/>
              </w:rPr>
              <w:t>Примечание</w:t>
            </w:r>
          </w:p>
        </w:tc>
      </w:tr>
      <w:tr w:rsidR="00886EF1" w:rsidRPr="00886EF1" w:rsidTr="00DF7351">
        <w:tc>
          <w:tcPr>
            <w:tcW w:w="10520" w:type="dxa"/>
            <w:gridSpan w:val="6"/>
            <w:tcBorders>
              <w:bottom w:val="single" w:sz="4" w:space="0" w:color="auto"/>
            </w:tcBorders>
            <w:vAlign w:val="center"/>
          </w:tcPr>
          <w:p w:rsidR="00886EF1" w:rsidRPr="00886EF1" w:rsidRDefault="00886EF1" w:rsidP="00636DF9">
            <w:pPr>
              <w:pStyle w:val="26"/>
              <w:ind w:left="0"/>
              <w:rPr>
                <w:rFonts w:ascii="Times New Roman" w:hAnsi="Times New Roman"/>
              </w:rPr>
            </w:pPr>
            <w:r w:rsidRPr="00886EF1">
              <w:rPr>
                <w:rFonts w:ascii="Times New Roman" w:hAnsi="Times New Roman"/>
                <w:b/>
              </w:rPr>
              <w:t>Помещение №2.</w:t>
            </w: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rPr>
                <w:bCs/>
              </w:rPr>
            </w:pPr>
            <w:r w:rsidRPr="00886EF1">
              <w:rPr>
                <w:bCs/>
              </w:rPr>
              <w:t>Стены имеют и</w:t>
            </w:r>
            <w:r w:rsidRPr="00886EF1">
              <w:t xml:space="preserve">знос отделки стен, загрязнение поверхности не подвергающейся очистке.(7 </w:t>
            </w:r>
            <w:proofErr w:type="spellStart"/>
            <w:r w:rsidRPr="00886EF1">
              <w:t>кв</w:t>
            </w:r>
            <w:proofErr w:type="gramStart"/>
            <w:r w:rsidRPr="00886EF1">
              <w:t>.м</w:t>
            </w:r>
            <w:proofErr w:type="spellEnd"/>
            <w:proofErr w:type="gram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jc w:val="both"/>
              <w:rPr>
                <w:bCs/>
              </w:rPr>
            </w:pPr>
            <w:r w:rsidRPr="00886EF1">
              <w:rPr>
                <w:bCs/>
              </w:rPr>
              <w:t>Окрашивание водоэмульсионными составами поверхностей стен за 2 раза (</w:t>
            </w:r>
            <w:proofErr w:type="gramStart"/>
            <w:r w:rsidRPr="00886EF1">
              <w:rPr>
                <w:bCs/>
              </w:rPr>
              <w:t>улучшенная</w:t>
            </w:r>
            <w:proofErr w:type="gramEnd"/>
            <w:r w:rsidRPr="00886EF1">
              <w:rPr>
                <w:bCs/>
              </w:rPr>
              <w:t xml:space="preserve">), ранее окрашенных. Краска для стен и потолков </w:t>
            </w:r>
            <w:proofErr w:type="spellStart"/>
            <w:r w:rsidRPr="00886EF1">
              <w:rPr>
                <w:bCs/>
              </w:rPr>
              <w:t>супербелая</w:t>
            </w:r>
            <w:proofErr w:type="spellEnd"/>
            <w:r w:rsidRPr="00886EF1">
              <w:rPr>
                <w:bCs/>
              </w:rPr>
              <w:t>, для внутренних работ, светопрочные, матовые, белые.</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кв.м</w:t>
            </w:r>
            <w:proofErr w:type="spellEnd"/>
            <w:r w:rsidRPr="00886EF1">
              <w:rPr>
                <w:rFonts w:ascii="Times New Roman" w:hAnsi="Times New Roman"/>
              </w:rPr>
              <w:t>.</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7,0</w:t>
            </w:r>
          </w:p>
        </w:tc>
        <w:tc>
          <w:tcPr>
            <w:tcW w:w="1583" w:type="dxa"/>
            <w:tcBorders>
              <w:top w:val="single" w:sz="4" w:space="0" w:color="auto"/>
              <w:left w:val="single" w:sz="4" w:space="0" w:color="auto"/>
              <w:bottom w:val="single" w:sz="4" w:space="0" w:color="auto"/>
              <w:right w:val="single" w:sz="4" w:space="0" w:color="auto"/>
            </w:tcBorders>
            <w:vAlign w:val="center"/>
          </w:tcPr>
          <w:p w:rsidR="00886EF1" w:rsidRPr="00886EF1" w:rsidRDefault="00886EF1" w:rsidP="00636DF9">
            <w:pPr>
              <w:pStyle w:val="26"/>
              <w:ind w:left="0"/>
              <w:jc w:val="center"/>
              <w:rPr>
                <w:rFonts w:ascii="Times New Roman" w:hAnsi="Times New Roman"/>
              </w:rPr>
            </w:pPr>
            <w:r w:rsidRPr="00886EF1">
              <w:rPr>
                <w:rFonts w:ascii="Times New Roman" w:hAnsi="Times New Roman"/>
              </w:rPr>
              <w:t>Материал Заказчика</w:t>
            </w: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2</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
                <w:bCs/>
              </w:rPr>
            </w:pPr>
            <w:r w:rsidRPr="00886EF1">
              <w:rPr>
                <w:bCs/>
              </w:rPr>
              <w:t>Стены  имеют ч</w:t>
            </w:r>
            <w:r w:rsidRPr="00886EF1">
              <w:t xml:space="preserve">астичное разрушение шпатлевки.( 6,6 </w:t>
            </w:r>
            <w:proofErr w:type="spellStart"/>
            <w:r w:rsidRPr="00886EF1">
              <w:t>кв</w:t>
            </w:r>
            <w:proofErr w:type="gramStart"/>
            <w:r w:rsidRPr="00886EF1">
              <w:t>.м</w:t>
            </w:r>
            <w:proofErr w:type="spellEnd"/>
            <w:proofErr w:type="gram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Ремонт штукатурки внутренних стен по камню и бетону штукатуркой гипсовой «</w:t>
            </w:r>
            <w:proofErr w:type="spellStart"/>
            <w:r w:rsidRPr="00886EF1">
              <w:rPr>
                <w:bCs/>
              </w:rPr>
              <w:t>Ротбанд</w:t>
            </w:r>
            <w:proofErr w:type="spellEnd"/>
            <w:r w:rsidRPr="00886EF1">
              <w:rPr>
                <w:bCs/>
              </w:rPr>
              <w:t xml:space="preserve">», площадью отдельных мест: до 1 </w:t>
            </w:r>
            <w:r w:rsidRPr="00886EF1">
              <w:rPr>
                <w:bCs/>
              </w:rPr>
              <w:lastRenderedPageBreak/>
              <w:t>м</w:t>
            </w:r>
            <w:proofErr w:type="gramStart"/>
            <w:r w:rsidRPr="00886EF1">
              <w:rPr>
                <w:bCs/>
              </w:rPr>
              <w:t>2</w:t>
            </w:r>
            <w:proofErr w:type="gramEnd"/>
            <w:r w:rsidRPr="00886EF1">
              <w:rPr>
                <w:bCs/>
              </w:rPr>
              <w:t xml:space="preserve"> толщиной слоя до 20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lastRenderedPageBreak/>
              <w:t>кв.м</w:t>
            </w:r>
            <w:proofErr w:type="spellEnd"/>
            <w:r w:rsidRPr="00886EF1">
              <w:rPr>
                <w:rFonts w:ascii="Times New Roman" w:hAnsi="Times New Roman"/>
              </w:rPr>
              <w:t>.</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6,6</w:t>
            </w:r>
          </w:p>
        </w:tc>
        <w:tc>
          <w:tcPr>
            <w:tcW w:w="1583"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val="restart"/>
            <w:tcBorders>
              <w:top w:val="single" w:sz="4" w:space="0" w:color="auto"/>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lastRenderedPageBreak/>
              <w:t>3.</w:t>
            </w:r>
          </w:p>
        </w:tc>
        <w:tc>
          <w:tcPr>
            <w:tcW w:w="2706" w:type="dxa"/>
            <w:vMerge w:val="restart"/>
            <w:tcBorders>
              <w:top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имеют ч</w:t>
            </w:r>
            <w:r w:rsidRPr="00886EF1">
              <w:t xml:space="preserve">астичное разрушение кирпичного покрытия на глубину до 80 мм.(2,4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Ремонт внутренней поверхности кирпичных стен при глубине заделки: в 1 кирпич площадью в одном месте до 1 м</w:t>
            </w:r>
            <w:proofErr w:type="gramStart"/>
            <w:r w:rsidRPr="00886EF1">
              <w:rPr>
                <w:bCs/>
              </w:rPr>
              <w:t>2</w:t>
            </w:r>
            <w:proofErr w:type="gramEnd"/>
            <w:r w:rsidRPr="00886EF1">
              <w:rPr>
                <w:bCs/>
              </w:rPr>
              <w:t xml:space="preserve">.     С использованием: </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кв.м</w:t>
            </w:r>
            <w:proofErr w:type="spellEnd"/>
            <w:r w:rsidRPr="00886EF1">
              <w:rPr>
                <w:rFonts w:ascii="Times New Roman" w:hAnsi="Times New Roman"/>
              </w:rPr>
              <w:t>.</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2,4</w:t>
            </w:r>
          </w:p>
        </w:tc>
        <w:tc>
          <w:tcPr>
            <w:tcW w:w="1583" w:type="dxa"/>
            <w:vMerge w:val="restart"/>
            <w:tcBorders>
              <w:top w:val="single" w:sz="4" w:space="0" w:color="auto"/>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right w:val="single" w:sz="4" w:space="0" w:color="auto"/>
            </w:tcBorders>
          </w:tcPr>
          <w:p w:rsidR="00886EF1" w:rsidRPr="00886EF1" w:rsidRDefault="00886EF1" w:rsidP="00636DF9">
            <w:pPr>
              <w:autoSpaceDE w:val="0"/>
              <w:autoSpaceDN w:val="0"/>
              <w:adjustRightInd w:val="0"/>
              <w:spacing w:after="120"/>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Раствор готовый кладочный цементно-известковый марки: 50</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gramStart"/>
            <w:r w:rsidRPr="00886EF1">
              <w:rPr>
                <w:rFonts w:ascii="Times New Roman" w:hAnsi="Times New Roman"/>
              </w:rPr>
              <w:t>м</w:t>
            </w:r>
            <w:proofErr w:type="gramEnd"/>
            <w:r w:rsidRPr="00886EF1">
              <w:rPr>
                <w:rFonts w:ascii="Times New Roman" w:hAnsi="Times New Roman"/>
              </w:rPr>
              <w:t xml:space="preserve"> 3</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0,139</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Кирпич силикатный рядовой полнотелый, размером 250х120х65 мм, марка М-75</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248</w:t>
            </w:r>
          </w:p>
        </w:tc>
        <w:tc>
          <w:tcPr>
            <w:tcW w:w="1583" w:type="dxa"/>
            <w:vMerge/>
            <w:tcBorders>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4.</w:t>
            </w:r>
          </w:p>
        </w:tc>
        <w:tc>
          <w:tcPr>
            <w:tcW w:w="2706" w:type="dxa"/>
            <w:tcBorders>
              <w:top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в помещении №5 имеют и</w:t>
            </w:r>
            <w:r w:rsidRPr="00886EF1">
              <w:t>знос отделки стен, загрязнение</w:t>
            </w:r>
            <w:proofErr w:type="gramStart"/>
            <w:r w:rsidRPr="00886EF1">
              <w:t xml:space="preserve"> ,</w:t>
            </w:r>
            <w:proofErr w:type="gramEnd"/>
            <w:r w:rsidRPr="00886EF1">
              <w:t xml:space="preserve"> отслоение краски .(154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Окрашивание водоэмульсионными составами поверхностей стен за 2 раза (</w:t>
            </w:r>
            <w:proofErr w:type="gramStart"/>
            <w:r w:rsidRPr="00886EF1">
              <w:rPr>
                <w:bCs/>
              </w:rPr>
              <w:t>улучшенная</w:t>
            </w:r>
            <w:proofErr w:type="gramEnd"/>
            <w:r w:rsidRPr="00886EF1">
              <w:rPr>
                <w:bCs/>
              </w:rPr>
              <w:t xml:space="preserve">), ранее окрашенных. Краска для стен и потолков </w:t>
            </w:r>
            <w:proofErr w:type="spellStart"/>
            <w:r w:rsidRPr="00886EF1">
              <w:rPr>
                <w:bCs/>
              </w:rPr>
              <w:t>супербелая</w:t>
            </w:r>
            <w:proofErr w:type="spellEnd"/>
            <w:r w:rsidRPr="00886EF1">
              <w:rPr>
                <w:bCs/>
              </w:rPr>
              <w:t>, для внутренних работ, светопрочные, матовые, белые.</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кв.м</w:t>
            </w:r>
            <w:proofErr w:type="spellEnd"/>
            <w:r w:rsidRPr="00886EF1">
              <w:rPr>
                <w:rFonts w:ascii="Times New Roman" w:hAnsi="Times New Roman"/>
              </w:rPr>
              <w:t>.</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154,0</w:t>
            </w:r>
          </w:p>
        </w:tc>
        <w:tc>
          <w:tcPr>
            <w:tcW w:w="1583" w:type="dxa"/>
            <w:tcBorders>
              <w:top w:val="single" w:sz="4" w:space="0" w:color="auto"/>
              <w:left w:val="single" w:sz="4" w:space="0" w:color="auto"/>
              <w:bottom w:val="single" w:sz="4" w:space="0" w:color="auto"/>
              <w:right w:val="single" w:sz="4" w:space="0" w:color="auto"/>
            </w:tcBorders>
            <w:vAlign w:val="center"/>
          </w:tcPr>
          <w:p w:rsidR="00886EF1" w:rsidRPr="00886EF1" w:rsidRDefault="00886EF1" w:rsidP="00636DF9">
            <w:pPr>
              <w:pStyle w:val="26"/>
              <w:ind w:left="0"/>
              <w:jc w:val="center"/>
              <w:rPr>
                <w:rFonts w:ascii="Times New Roman" w:hAnsi="Times New Roman"/>
              </w:rPr>
            </w:pPr>
            <w:r w:rsidRPr="00886EF1">
              <w:rPr>
                <w:rFonts w:ascii="Times New Roman" w:hAnsi="Times New Roman"/>
              </w:rPr>
              <w:t>Материал Заказчика</w:t>
            </w:r>
          </w:p>
        </w:tc>
      </w:tr>
      <w:tr w:rsidR="00886EF1" w:rsidRPr="00886EF1" w:rsidTr="00DF7351">
        <w:tc>
          <w:tcPr>
            <w:tcW w:w="10520" w:type="dxa"/>
            <w:gridSpan w:val="6"/>
            <w:tcBorders>
              <w:top w:val="single" w:sz="4" w:space="0" w:color="auto"/>
              <w:bottom w:val="single" w:sz="4" w:space="0" w:color="auto"/>
            </w:tcBorders>
            <w:vAlign w:val="center"/>
          </w:tcPr>
          <w:p w:rsidR="00886EF1" w:rsidRPr="00886EF1" w:rsidRDefault="00886EF1" w:rsidP="00636DF9">
            <w:pPr>
              <w:pStyle w:val="26"/>
              <w:ind w:left="0"/>
              <w:jc w:val="both"/>
              <w:rPr>
                <w:rFonts w:ascii="Times New Roman" w:hAnsi="Times New Roman"/>
              </w:rPr>
            </w:pPr>
            <w:r w:rsidRPr="00886EF1">
              <w:rPr>
                <w:rFonts w:ascii="Times New Roman" w:hAnsi="Times New Roman"/>
                <w:b/>
                <w:bCs/>
              </w:rPr>
              <w:t>Офисные помещения.</w:t>
            </w: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5.</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имеют ч</w:t>
            </w:r>
            <w:r w:rsidRPr="00886EF1">
              <w:t xml:space="preserve">астичное разрушение шпатлевки.(60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Шпатлевка при высококачественной окраске по штукатурке и сборным конструкциям: стен, подготовленных под окраску</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60,0</w:t>
            </w:r>
          </w:p>
        </w:tc>
        <w:tc>
          <w:tcPr>
            <w:tcW w:w="1583"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имеют и</w:t>
            </w:r>
            <w:r w:rsidRPr="00886EF1">
              <w:t xml:space="preserve">знос отделки стен, загрязнение </w:t>
            </w:r>
            <w:proofErr w:type="gramStart"/>
            <w:r w:rsidRPr="00886EF1">
              <w:t>поверхности</w:t>
            </w:r>
            <w:proofErr w:type="gramEnd"/>
            <w:r w:rsidRPr="00886EF1">
              <w:t xml:space="preserve"> не подвергающейся очистке (649,0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jc w:val="both"/>
              <w:rPr>
                <w:bCs/>
              </w:rPr>
            </w:pPr>
            <w:r w:rsidRPr="00886EF1">
              <w:rPr>
                <w:bCs/>
              </w:rPr>
              <w:t>Окрашивание водоэмульсионными составами поверхностей стен за 2 раза (</w:t>
            </w:r>
            <w:proofErr w:type="gramStart"/>
            <w:r w:rsidRPr="00886EF1">
              <w:rPr>
                <w:bCs/>
              </w:rPr>
              <w:t>улучшенная</w:t>
            </w:r>
            <w:proofErr w:type="gramEnd"/>
            <w:r w:rsidRPr="00886EF1">
              <w:rPr>
                <w:bCs/>
              </w:rPr>
              <w:t xml:space="preserve">), ранее окрашенных. Краска для стен и потолков </w:t>
            </w:r>
            <w:proofErr w:type="spellStart"/>
            <w:r w:rsidRPr="00886EF1">
              <w:rPr>
                <w:bCs/>
              </w:rPr>
              <w:t>супербелая</w:t>
            </w:r>
            <w:proofErr w:type="spellEnd"/>
            <w:r w:rsidRPr="00886EF1">
              <w:rPr>
                <w:bCs/>
              </w:rPr>
              <w:t>, для внутренних работ, светопрочные, матовые, белые.</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649,0</w:t>
            </w:r>
          </w:p>
        </w:tc>
        <w:tc>
          <w:tcPr>
            <w:tcW w:w="1583" w:type="dxa"/>
            <w:tcBorders>
              <w:top w:val="single" w:sz="4" w:space="0" w:color="auto"/>
              <w:left w:val="single" w:sz="4" w:space="0" w:color="auto"/>
              <w:bottom w:val="single" w:sz="4" w:space="0" w:color="auto"/>
              <w:right w:val="single" w:sz="4" w:space="0" w:color="auto"/>
            </w:tcBorders>
            <w:vAlign w:val="center"/>
          </w:tcPr>
          <w:p w:rsidR="00886EF1" w:rsidRPr="00886EF1" w:rsidRDefault="00886EF1" w:rsidP="00636DF9">
            <w:pPr>
              <w:pStyle w:val="26"/>
              <w:ind w:left="0"/>
              <w:jc w:val="center"/>
              <w:rPr>
                <w:rFonts w:ascii="Times New Roman" w:hAnsi="Times New Roman"/>
              </w:rPr>
            </w:pPr>
            <w:r w:rsidRPr="00886EF1">
              <w:rPr>
                <w:rFonts w:ascii="Times New Roman" w:hAnsi="Times New Roman"/>
              </w:rPr>
              <w:t>Материал Заказчика</w:t>
            </w: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7.</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Требует замены панели подвесного потолка типа «</w:t>
            </w:r>
            <w:proofErr w:type="spellStart"/>
            <w:r w:rsidRPr="00886EF1">
              <w:rPr>
                <w:bCs/>
              </w:rPr>
              <w:t>Армстронг</w:t>
            </w:r>
            <w:proofErr w:type="spellEnd"/>
            <w:r w:rsidRPr="00886EF1">
              <w:rPr>
                <w:bCs/>
              </w:rPr>
              <w:t xml:space="preserve">» </w:t>
            </w:r>
            <w:r w:rsidRPr="00886EF1">
              <w:t xml:space="preserve">(10,0 </w:t>
            </w:r>
            <w:proofErr w:type="spellStart"/>
            <w:r w:rsidRPr="00886EF1">
              <w:t>кв.м</w:t>
            </w:r>
            <w:proofErr w:type="spellEnd"/>
            <w:r w:rsidRPr="00886EF1">
              <w:t>.)</w:t>
            </w:r>
            <w:r w:rsidRPr="00886EF1">
              <w:rPr>
                <w:bCs/>
              </w:rPr>
              <w:t xml:space="preserve"> </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Устройство подвесных потолков типа «</w:t>
            </w:r>
            <w:proofErr w:type="spellStart"/>
            <w:r w:rsidRPr="00886EF1">
              <w:rPr>
                <w:bCs/>
              </w:rPr>
              <w:t>Армстронг</w:t>
            </w:r>
            <w:proofErr w:type="spellEnd"/>
            <w:r w:rsidRPr="00886EF1">
              <w:rPr>
                <w:bCs/>
              </w:rPr>
              <w:t>» по каркасу из оцинкованного профиля (смена потолочных плит)</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10,0</w:t>
            </w:r>
          </w:p>
        </w:tc>
        <w:tc>
          <w:tcPr>
            <w:tcW w:w="1583"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8.</w:t>
            </w:r>
          </w:p>
        </w:tc>
        <w:tc>
          <w:tcPr>
            <w:tcW w:w="2706"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 xml:space="preserve">Деформированы, выедены из строя напольные плинтуса и комплектующие к ним (15,0 </w:t>
            </w:r>
            <w:proofErr w:type="spellStart"/>
            <w:r w:rsidRPr="00886EF1">
              <w:rPr>
                <w:bCs/>
              </w:rPr>
              <w:t>п.</w:t>
            </w:r>
            <w:proofErr w:type="gramStart"/>
            <w:r w:rsidRPr="00886EF1">
              <w:rPr>
                <w:bCs/>
              </w:rPr>
              <w:t>м</w:t>
            </w:r>
            <w:proofErr w:type="spellEnd"/>
            <w:proofErr w:type="gramEnd"/>
            <w:r w:rsidRPr="00886EF1">
              <w:rPr>
                <w:bCs/>
              </w:rPr>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Разборка плинтусов: деревянных и из пластмассовых материалов</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п</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15,0</w:t>
            </w:r>
          </w:p>
        </w:tc>
        <w:tc>
          <w:tcPr>
            <w:tcW w:w="1583"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val="restart"/>
            <w:tcBorders>
              <w:top w:val="single" w:sz="4" w:space="0" w:color="auto"/>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9.</w:t>
            </w:r>
          </w:p>
        </w:tc>
        <w:tc>
          <w:tcPr>
            <w:tcW w:w="2706" w:type="dxa"/>
            <w:vMerge w:val="restart"/>
            <w:tcBorders>
              <w:top w:val="single" w:sz="4" w:space="0" w:color="auto"/>
              <w:left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 xml:space="preserve">Деформированы, выедены из строя напольные плинтуса и комплектующие к ним </w:t>
            </w:r>
            <w:r w:rsidRPr="00886EF1">
              <w:rPr>
                <w:bCs/>
              </w:rPr>
              <w:lastRenderedPageBreak/>
              <w:t xml:space="preserve">(15,0 </w:t>
            </w:r>
            <w:proofErr w:type="spellStart"/>
            <w:r w:rsidRPr="00886EF1">
              <w:rPr>
                <w:bCs/>
              </w:rPr>
              <w:t>п.</w:t>
            </w:r>
            <w:proofErr w:type="gramStart"/>
            <w:r w:rsidRPr="00886EF1">
              <w:rPr>
                <w:bCs/>
              </w:rPr>
              <w:t>м</w:t>
            </w:r>
            <w:proofErr w:type="spellEnd"/>
            <w:proofErr w:type="gramEnd"/>
            <w:r w:rsidRPr="00886EF1">
              <w:rPr>
                <w:bCs/>
              </w:rPr>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lastRenderedPageBreak/>
              <w:t>Устройство плинтусов поливинилхлоридных. Используя</w:t>
            </w:r>
            <w:proofErr w:type="gramStart"/>
            <w:r w:rsidRPr="00886EF1">
              <w:rPr>
                <w:bCs/>
              </w:rPr>
              <w:t xml:space="preserve"> :</w:t>
            </w:r>
            <w:proofErr w:type="gramEnd"/>
            <w:r w:rsidRPr="00886EF1">
              <w:rPr>
                <w:bCs/>
              </w:rPr>
              <w:t xml:space="preserve"> </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15,0</w:t>
            </w:r>
          </w:p>
        </w:tc>
        <w:tc>
          <w:tcPr>
            <w:tcW w:w="1583" w:type="dxa"/>
            <w:vMerge w:val="restart"/>
            <w:tcBorders>
              <w:top w:val="single" w:sz="4" w:space="0" w:color="auto"/>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 xml:space="preserve">Уголок внутренний для пластикового плинтуса, высота 48 </w:t>
            </w:r>
            <w:r w:rsidRPr="00886EF1">
              <w:rPr>
                <w:bCs/>
              </w:rPr>
              <w:lastRenderedPageBreak/>
              <w:t>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lastRenderedPageBreak/>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11</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Уголок наружный для пластикового плинтуса, высота 48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11</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Соединитель для пластикового плинтуса, высота 48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Заглушка торцевая для пластикового плинтуса левая, высота 48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12</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Заглушки торцевая для пластикового плинтуса правая, высота 48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шт.</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12</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vMerge/>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
        </w:tc>
        <w:tc>
          <w:tcPr>
            <w:tcW w:w="2706" w:type="dxa"/>
            <w:vMerge/>
            <w:tcBorders>
              <w:left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Плинтуса для полов пластиковые, 19х48 мм</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п.</w:t>
            </w:r>
            <w:proofErr w:type="gramStart"/>
            <w:r w:rsidRPr="00886EF1">
              <w:rPr>
                <w:rFonts w:ascii="Times New Roman" w:hAnsi="Times New Roman"/>
              </w:rPr>
              <w:t>м</w:t>
            </w:r>
            <w:proofErr w:type="spellEnd"/>
            <w:proofErr w:type="gramEnd"/>
            <w:r w:rsidRPr="00886EF1">
              <w:rPr>
                <w:rFonts w:ascii="Times New Roman" w:hAnsi="Times New Roman"/>
              </w:rPr>
              <w:t>.</w:t>
            </w:r>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15,15</w:t>
            </w:r>
          </w:p>
        </w:tc>
        <w:tc>
          <w:tcPr>
            <w:tcW w:w="1583" w:type="dxa"/>
            <w:vMerge/>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rPr>
          <w:trHeight w:val="810"/>
        </w:trPr>
        <w:tc>
          <w:tcPr>
            <w:tcW w:w="10520" w:type="dxa"/>
            <w:gridSpan w:val="6"/>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b/>
              </w:rPr>
            </w:pPr>
            <w:r w:rsidRPr="00886EF1">
              <w:rPr>
                <w:rFonts w:ascii="Times New Roman" w:hAnsi="Times New Roman"/>
                <w:b/>
                <w:bCs/>
              </w:rPr>
              <w:t>Лестничные марши.</w:t>
            </w:r>
          </w:p>
        </w:tc>
      </w:tr>
      <w:tr w:rsidR="00886EF1" w:rsidRPr="00886EF1" w:rsidTr="00DF7351">
        <w:tc>
          <w:tcPr>
            <w:tcW w:w="697" w:type="dxa"/>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10</w:t>
            </w:r>
          </w:p>
        </w:tc>
        <w:tc>
          <w:tcPr>
            <w:tcW w:w="2706" w:type="dxa"/>
            <w:tcBorders>
              <w:left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имеют ч</w:t>
            </w:r>
            <w:r w:rsidRPr="00886EF1">
              <w:t xml:space="preserve">астичное разрушение шпатлевки.(207,0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jc w:val="both"/>
              <w:rPr>
                <w:bCs/>
              </w:rPr>
            </w:pPr>
            <w:r w:rsidRPr="00886EF1">
              <w:rPr>
                <w:bCs/>
              </w:rPr>
              <w:t>Шпатлевка при высококачественной окраске по штукатурке и сборным конструкциям: стен, подготовленных под окраску</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207,0</w:t>
            </w:r>
          </w:p>
        </w:tc>
        <w:tc>
          <w:tcPr>
            <w:tcW w:w="1583" w:type="dxa"/>
            <w:tcBorders>
              <w:left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r w:rsidR="00886EF1" w:rsidRPr="00886EF1" w:rsidTr="00DF7351">
        <w:tc>
          <w:tcPr>
            <w:tcW w:w="697" w:type="dxa"/>
            <w:tcBorders>
              <w:left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11</w:t>
            </w:r>
          </w:p>
        </w:tc>
        <w:tc>
          <w:tcPr>
            <w:tcW w:w="2706" w:type="dxa"/>
            <w:tcBorders>
              <w:left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Стены имеют</w:t>
            </w:r>
            <w:r w:rsidRPr="00886EF1">
              <w:t xml:space="preserve"> загрязнение </w:t>
            </w:r>
            <w:proofErr w:type="gramStart"/>
            <w:r w:rsidRPr="00886EF1">
              <w:t>поверхности</w:t>
            </w:r>
            <w:proofErr w:type="gramEnd"/>
            <w:r w:rsidRPr="00886EF1">
              <w:t xml:space="preserve"> не подвергающейся очистке (207,0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jc w:val="both"/>
              <w:rPr>
                <w:bCs/>
              </w:rPr>
            </w:pPr>
            <w:r w:rsidRPr="00886EF1">
              <w:rPr>
                <w:bCs/>
              </w:rPr>
              <w:t>Окрашивание водоэмульсионными составами поверхностей стен за 2 раза (</w:t>
            </w:r>
            <w:proofErr w:type="gramStart"/>
            <w:r w:rsidRPr="00886EF1">
              <w:rPr>
                <w:bCs/>
              </w:rPr>
              <w:t>улучшенная</w:t>
            </w:r>
            <w:proofErr w:type="gramEnd"/>
            <w:r w:rsidRPr="00886EF1">
              <w:rPr>
                <w:bCs/>
              </w:rPr>
              <w:t xml:space="preserve">), ранее окрашенных. Краска для стен и потолков </w:t>
            </w:r>
            <w:proofErr w:type="spellStart"/>
            <w:r w:rsidRPr="00886EF1">
              <w:rPr>
                <w:bCs/>
              </w:rPr>
              <w:t>супербелая</w:t>
            </w:r>
            <w:proofErr w:type="spellEnd"/>
            <w:r w:rsidRPr="00886EF1">
              <w:rPr>
                <w:bCs/>
              </w:rPr>
              <w:t>, для внутренних работ, светопрочные, матовые, белые.</w:t>
            </w:r>
          </w:p>
          <w:p w:rsidR="00886EF1" w:rsidRPr="00886EF1" w:rsidRDefault="00886EF1" w:rsidP="00636DF9">
            <w:pPr>
              <w:autoSpaceDE w:val="0"/>
              <w:autoSpaceDN w:val="0"/>
              <w:adjustRightInd w:val="0"/>
              <w:jc w:val="both"/>
              <w:rPr>
                <w:bCs/>
              </w:rPr>
            </w:pP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207,0</w:t>
            </w:r>
          </w:p>
        </w:tc>
        <w:tc>
          <w:tcPr>
            <w:tcW w:w="1583" w:type="dxa"/>
            <w:tcBorders>
              <w:left w:val="single" w:sz="4" w:space="0" w:color="auto"/>
              <w:right w:val="single" w:sz="4" w:space="0" w:color="auto"/>
            </w:tcBorders>
            <w:vAlign w:val="center"/>
          </w:tcPr>
          <w:p w:rsidR="00886EF1" w:rsidRPr="00886EF1" w:rsidRDefault="00886EF1" w:rsidP="00636DF9">
            <w:pPr>
              <w:pStyle w:val="26"/>
              <w:ind w:left="0"/>
              <w:jc w:val="center"/>
              <w:rPr>
                <w:rFonts w:ascii="Times New Roman" w:hAnsi="Times New Roman"/>
              </w:rPr>
            </w:pPr>
            <w:r w:rsidRPr="00886EF1">
              <w:rPr>
                <w:rFonts w:ascii="Times New Roman" w:hAnsi="Times New Roman"/>
              </w:rPr>
              <w:t>Материал Заказчика</w:t>
            </w:r>
          </w:p>
        </w:tc>
      </w:tr>
      <w:tr w:rsidR="00886EF1" w:rsidRPr="00886EF1" w:rsidTr="00DF7351">
        <w:tc>
          <w:tcPr>
            <w:tcW w:w="697" w:type="dxa"/>
            <w:tcBorders>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12</w:t>
            </w:r>
          </w:p>
        </w:tc>
        <w:tc>
          <w:tcPr>
            <w:tcW w:w="2706" w:type="dxa"/>
            <w:tcBorders>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spacing w:after="120"/>
              <w:rPr>
                <w:bCs/>
              </w:rPr>
            </w:pPr>
            <w:r w:rsidRPr="00886EF1">
              <w:rPr>
                <w:bCs/>
              </w:rPr>
              <w:t>Потолки имеют</w:t>
            </w:r>
            <w:r w:rsidRPr="00886EF1">
              <w:t xml:space="preserve"> загрязнение </w:t>
            </w:r>
            <w:proofErr w:type="gramStart"/>
            <w:r w:rsidRPr="00886EF1">
              <w:t>поверхности</w:t>
            </w:r>
            <w:proofErr w:type="gramEnd"/>
            <w:r w:rsidRPr="00886EF1">
              <w:t xml:space="preserve"> не подвергающейся очистке (66,0 </w:t>
            </w:r>
            <w:proofErr w:type="spellStart"/>
            <w:r w:rsidRPr="00886EF1">
              <w:t>кв.м</w:t>
            </w:r>
            <w:proofErr w:type="spellEnd"/>
            <w:r w:rsidRPr="00886EF1">
              <w:t>.)</w:t>
            </w:r>
          </w:p>
        </w:tc>
        <w:tc>
          <w:tcPr>
            <w:tcW w:w="382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autoSpaceDE w:val="0"/>
              <w:autoSpaceDN w:val="0"/>
              <w:adjustRightInd w:val="0"/>
              <w:jc w:val="both"/>
              <w:rPr>
                <w:bCs/>
              </w:rPr>
            </w:pPr>
            <w:r w:rsidRPr="00886EF1">
              <w:rPr>
                <w:bCs/>
              </w:rPr>
              <w:t>Окрашивание водоэмульсионными составами поверхностей стен за 2 раза (</w:t>
            </w:r>
            <w:proofErr w:type="gramStart"/>
            <w:r w:rsidRPr="00886EF1">
              <w:rPr>
                <w:bCs/>
              </w:rPr>
              <w:t>улучшенная</w:t>
            </w:r>
            <w:proofErr w:type="gramEnd"/>
            <w:r w:rsidRPr="00886EF1">
              <w:rPr>
                <w:bCs/>
              </w:rPr>
              <w:t xml:space="preserve">), ранее окрашенных. Краска для стен и потолков </w:t>
            </w:r>
            <w:proofErr w:type="spellStart"/>
            <w:r w:rsidRPr="00886EF1">
              <w:rPr>
                <w:bCs/>
              </w:rPr>
              <w:t>супербелая</w:t>
            </w:r>
            <w:proofErr w:type="spellEnd"/>
            <w:r w:rsidRPr="00886EF1">
              <w:rPr>
                <w:bCs/>
              </w:rPr>
              <w:t>, для внутренних работ, светопрочные, матовые, белые.</w:t>
            </w:r>
          </w:p>
        </w:tc>
        <w:tc>
          <w:tcPr>
            <w:tcW w:w="840"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proofErr w:type="spellStart"/>
            <w:r w:rsidRPr="00886EF1">
              <w:rPr>
                <w:rFonts w:ascii="Times New Roman" w:hAnsi="Times New Roman"/>
              </w:rPr>
              <w:t>кв</w:t>
            </w:r>
            <w:proofErr w:type="gramStart"/>
            <w:r w:rsidRPr="00886EF1">
              <w:rPr>
                <w:rFonts w:ascii="Times New Roman" w:hAnsi="Times New Roman"/>
              </w:rPr>
              <w:t>.м</w:t>
            </w:r>
            <w:proofErr w:type="spellEnd"/>
            <w:proofErr w:type="gramEnd"/>
          </w:p>
        </w:tc>
        <w:tc>
          <w:tcPr>
            <w:tcW w:w="867" w:type="dxa"/>
            <w:tcBorders>
              <w:top w:val="single" w:sz="4" w:space="0" w:color="auto"/>
              <w:left w:val="single" w:sz="4" w:space="0" w:color="auto"/>
              <w:bottom w:val="single" w:sz="4" w:space="0" w:color="auto"/>
              <w:right w:val="single" w:sz="4" w:space="0" w:color="auto"/>
            </w:tcBorders>
          </w:tcPr>
          <w:p w:rsidR="00886EF1" w:rsidRPr="00886EF1" w:rsidRDefault="00886EF1" w:rsidP="00636DF9">
            <w:pPr>
              <w:pStyle w:val="26"/>
              <w:ind w:left="0"/>
              <w:jc w:val="center"/>
              <w:rPr>
                <w:rFonts w:ascii="Times New Roman" w:hAnsi="Times New Roman"/>
              </w:rPr>
            </w:pPr>
            <w:r w:rsidRPr="00886EF1">
              <w:rPr>
                <w:rFonts w:ascii="Times New Roman" w:hAnsi="Times New Roman"/>
              </w:rPr>
              <w:t>66</w:t>
            </w:r>
          </w:p>
        </w:tc>
        <w:tc>
          <w:tcPr>
            <w:tcW w:w="1583" w:type="dxa"/>
            <w:tcBorders>
              <w:left w:val="single" w:sz="4" w:space="0" w:color="auto"/>
              <w:bottom w:val="single" w:sz="4" w:space="0" w:color="auto"/>
              <w:right w:val="single" w:sz="4" w:space="0" w:color="auto"/>
            </w:tcBorders>
          </w:tcPr>
          <w:p w:rsidR="00886EF1" w:rsidRPr="00886EF1" w:rsidRDefault="00886EF1" w:rsidP="00636DF9">
            <w:pPr>
              <w:pStyle w:val="26"/>
              <w:ind w:left="0"/>
              <w:jc w:val="both"/>
              <w:rPr>
                <w:rFonts w:ascii="Times New Roman" w:hAnsi="Times New Roman"/>
              </w:rPr>
            </w:pPr>
          </w:p>
        </w:tc>
      </w:tr>
    </w:tbl>
    <w:p w:rsidR="00886EF1" w:rsidRDefault="00886EF1" w:rsidP="00886EF1">
      <w:pPr>
        <w:shd w:val="clear" w:color="auto" w:fill="FFFFFF"/>
        <w:spacing w:before="7" w:line="0" w:lineRule="atLeast"/>
        <w:jc w:val="both"/>
      </w:pPr>
    </w:p>
    <w:p w:rsidR="00886EF1" w:rsidRPr="00886EF1" w:rsidRDefault="00886EF1" w:rsidP="00886EF1">
      <w:pPr>
        <w:shd w:val="clear" w:color="auto" w:fill="FFFFFF"/>
        <w:spacing w:before="7" w:line="0" w:lineRule="atLeast"/>
        <w:jc w:val="both"/>
        <w:rPr>
          <w:b/>
          <w:bCs/>
          <w:color w:val="000000"/>
          <w:spacing w:val="-2"/>
        </w:rPr>
      </w:pPr>
      <w:r w:rsidRPr="00886EF1">
        <w:rPr>
          <w:b/>
          <w:bCs/>
          <w:color w:val="000000"/>
          <w:spacing w:val="-2"/>
        </w:rPr>
        <w:t xml:space="preserve">3. </w:t>
      </w:r>
      <w:bookmarkStart w:id="9" w:name="_Toc89447524"/>
      <w:bookmarkStart w:id="10" w:name="_Toc89670689"/>
      <w:r w:rsidRPr="00886EF1">
        <w:rPr>
          <w:b/>
          <w:bCs/>
          <w:color w:val="000000"/>
          <w:spacing w:val="-2"/>
        </w:rPr>
        <w:t>Цель выполнения работ</w:t>
      </w:r>
      <w:bookmarkEnd w:id="9"/>
      <w:bookmarkEnd w:id="10"/>
      <w:r w:rsidRPr="00886EF1">
        <w:rPr>
          <w:b/>
          <w:bCs/>
          <w:color w:val="000000"/>
          <w:spacing w:val="-2"/>
        </w:rPr>
        <w:t>:</w:t>
      </w:r>
    </w:p>
    <w:p w:rsidR="00886EF1" w:rsidRPr="00886EF1" w:rsidRDefault="00886EF1" w:rsidP="00886EF1">
      <w:pPr>
        <w:shd w:val="clear" w:color="auto" w:fill="FFFFFF"/>
        <w:spacing w:before="7" w:line="0" w:lineRule="atLeast"/>
        <w:jc w:val="both"/>
        <w:rPr>
          <w:b/>
          <w:bCs/>
          <w:color w:val="000000"/>
          <w:spacing w:val="-2"/>
        </w:rPr>
      </w:pPr>
    </w:p>
    <w:p w:rsidR="00886EF1" w:rsidRPr="00886EF1" w:rsidRDefault="00886EF1" w:rsidP="00886EF1">
      <w:pPr>
        <w:shd w:val="clear" w:color="auto" w:fill="FFFFFF"/>
        <w:jc w:val="both"/>
      </w:pPr>
      <w:r w:rsidRPr="00886EF1">
        <w:t>Работы провести с целью восстановления эксплуатационных характеристик помещений ПСК.</w:t>
      </w:r>
    </w:p>
    <w:p w:rsidR="00886EF1" w:rsidRPr="00886EF1" w:rsidRDefault="00886EF1" w:rsidP="00886EF1">
      <w:pPr>
        <w:shd w:val="clear" w:color="auto" w:fill="FFFFFF"/>
        <w:jc w:val="both"/>
      </w:pPr>
    </w:p>
    <w:p w:rsidR="00886EF1" w:rsidRPr="00886EF1" w:rsidRDefault="00886EF1" w:rsidP="00886EF1">
      <w:pPr>
        <w:pStyle w:val="26"/>
        <w:spacing w:after="0" w:line="240" w:lineRule="auto"/>
        <w:ind w:left="0"/>
        <w:rPr>
          <w:rFonts w:ascii="Times New Roman" w:hAnsi="Times New Roman"/>
        </w:rPr>
      </w:pPr>
      <w:r w:rsidRPr="00886EF1">
        <w:rPr>
          <w:rFonts w:ascii="Times New Roman" w:hAnsi="Times New Roman"/>
          <w:b/>
          <w:bCs/>
        </w:rPr>
        <w:t>4.Нормативные и дополнительные требования</w:t>
      </w:r>
      <w:r w:rsidRPr="00886EF1">
        <w:rPr>
          <w:rFonts w:ascii="Times New Roman" w:hAnsi="Times New Roman"/>
        </w:rPr>
        <w:t>:</w:t>
      </w:r>
    </w:p>
    <w:p w:rsidR="00886EF1" w:rsidRPr="00886EF1" w:rsidRDefault="00886EF1" w:rsidP="00886EF1">
      <w:pPr>
        <w:pStyle w:val="26"/>
        <w:spacing w:after="0" w:line="240" w:lineRule="auto"/>
        <w:ind w:left="0"/>
        <w:rPr>
          <w:rFonts w:ascii="Times New Roman" w:hAnsi="Times New Roman"/>
          <w:u w:val="single"/>
        </w:rPr>
      </w:pPr>
    </w:p>
    <w:p w:rsidR="00886EF1" w:rsidRPr="00886EF1" w:rsidRDefault="00886EF1" w:rsidP="00886EF1">
      <w:pPr>
        <w:jc w:val="both"/>
        <w:rPr>
          <w:b/>
        </w:rPr>
      </w:pPr>
      <w:r w:rsidRPr="00886EF1">
        <w:rPr>
          <w:b/>
        </w:rPr>
        <w:t>4.1. Требования к выполнению работ.</w:t>
      </w:r>
    </w:p>
    <w:p w:rsidR="00886EF1" w:rsidRDefault="00886EF1" w:rsidP="00886EF1">
      <w:pPr>
        <w:jc w:val="both"/>
      </w:pPr>
      <w:r w:rsidRPr="00886EF1">
        <w:lastRenderedPageBreak/>
        <w:t>Работы выполняется в соответствии с требованиями нормативно-технической документации</w:t>
      </w:r>
      <w:r w:rsidRPr="00313D0C">
        <w:t xml:space="preserve"> </w:t>
      </w:r>
      <w:r>
        <w:t xml:space="preserve">СП, </w:t>
      </w:r>
      <w:r w:rsidRPr="00313D0C">
        <w:t>СНиП, ГОСТ, ПУЭ, ПТЭЭП, ПОТ ЭЭ</w:t>
      </w:r>
      <w:r w:rsidRPr="00A57A44">
        <w:t xml:space="preserve"> </w:t>
      </w:r>
      <w:r w:rsidRPr="00BA6FD9">
        <w:t>действующим на момент выполнения работ</w:t>
      </w:r>
      <w:r>
        <w:t>, с учетом</w:t>
      </w:r>
      <w:r w:rsidRPr="00313D0C">
        <w:t>:</w:t>
      </w:r>
    </w:p>
    <w:p w:rsidR="00886EF1" w:rsidRDefault="00886EF1" w:rsidP="00886EF1">
      <w:pPr>
        <w:jc w:val="both"/>
        <w:rPr>
          <w:rFonts w:eastAsia="Calibri"/>
        </w:rPr>
      </w:pPr>
      <w:r>
        <w:rPr>
          <w:rFonts w:eastAsia="Calibri"/>
        </w:rPr>
        <w:t>СП 68.13330.2017 «СНиП 3.01.04-87 Приемка в эксплуатацию законченных строительством объектов. Основные положения»;</w:t>
      </w:r>
    </w:p>
    <w:p w:rsidR="00886EF1" w:rsidRDefault="00886EF1" w:rsidP="00886EF1">
      <w:pPr>
        <w:autoSpaceDE w:val="0"/>
        <w:autoSpaceDN w:val="0"/>
        <w:adjustRightInd w:val="0"/>
        <w:rPr>
          <w:rFonts w:eastAsia="Calibri"/>
        </w:rPr>
      </w:pPr>
      <w:r>
        <w:rPr>
          <w:rFonts w:eastAsia="Calibri"/>
        </w:rPr>
        <w:t>СП 70.13330.2012 «Свод правил. Несущие и ограждающие конструкции. Актуализированная редакция СНиП 3.03.01-87»;</w:t>
      </w:r>
    </w:p>
    <w:p w:rsidR="00886EF1" w:rsidRDefault="00886EF1" w:rsidP="00886EF1">
      <w:pPr>
        <w:autoSpaceDE w:val="0"/>
        <w:autoSpaceDN w:val="0"/>
        <w:adjustRightInd w:val="0"/>
        <w:rPr>
          <w:rFonts w:eastAsia="Calibri"/>
        </w:rPr>
      </w:pPr>
      <w:r>
        <w:rPr>
          <w:rFonts w:eastAsia="Calibri"/>
        </w:rPr>
        <w:t>СП 118.13330.2012* «Свод правил. Общественные здания и сооружения. Актуализированная редакция СНиП 31-06-2009»;</w:t>
      </w:r>
    </w:p>
    <w:p w:rsidR="00886EF1" w:rsidRDefault="00886EF1" w:rsidP="00886EF1">
      <w:pPr>
        <w:jc w:val="both"/>
      </w:pPr>
      <w:r>
        <w:t xml:space="preserve">СНиП Ш-10-75 </w:t>
      </w:r>
      <w:r w:rsidRPr="007B4949">
        <w:t>«Правила производства и приемки работ»</w:t>
      </w:r>
      <w:r>
        <w:t>;</w:t>
      </w:r>
    </w:p>
    <w:p w:rsidR="00886EF1" w:rsidRDefault="00886EF1" w:rsidP="00886EF1">
      <w:pPr>
        <w:autoSpaceDE w:val="0"/>
        <w:autoSpaceDN w:val="0"/>
        <w:adjustRightInd w:val="0"/>
        <w:rPr>
          <w:rFonts w:eastAsia="Calibri"/>
        </w:rPr>
      </w:pPr>
      <w:r>
        <w:rPr>
          <w:rFonts w:eastAsia="Calibri"/>
        </w:rPr>
        <w:t>СП 71.13330.2017 «Свод правил. Изоляционные и отделочные покрытия. Актуализированная редакция СНиП 3.04.01-87»;</w:t>
      </w:r>
    </w:p>
    <w:p w:rsidR="00886EF1" w:rsidRDefault="00886EF1" w:rsidP="00886EF1">
      <w:pPr>
        <w:autoSpaceDE w:val="0"/>
        <w:autoSpaceDN w:val="0"/>
        <w:adjustRightInd w:val="0"/>
        <w:rPr>
          <w:rFonts w:eastAsia="Calibri"/>
        </w:rPr>
      </w:pPr>
      <w:r>
        <w:rPr>
          <w:rFonts w:eastAsia="Calibri"/>
        </w:rPr>
        <w:t>СНиП 12-03-2001 «Безопасность труда в строительстве. Часть 1. Общие требования»</w:t>
      </w:r>
    </w:p>
    <w:p w:rsidR="00886EF1" w:rsidRDefault="00886EF1" w:rsidP="00886EF1">
      <w:pPr>
        <w:jc w:val="both"/>
      </w:pPr>
      <w:r>
        <w:t xml:space="preserve">СНиП Ш-4-80 (2000) </w:t>
      </w:r>
      <w:r w:rsidRPr="007B4949">
        <w:t>«Техника безопасности в строительстве»</w:t>
      </w:r>
      <w:r>
        <w:t>;</w:t>
      </w:r>
    </w:p>
    <w:p w:rsidR="00886EF1" w:rsidRDefault="00886EF1" w:rsidP="00886EF1">
      <w:pPr>
        <w:jc w:val="both"/>
      </w:pPr>
      <w:r>
        <w:t xml:space="preserve">СНиП 21-01-97 </w:t>
      </w:r>
      <w:r w:rsidRPr="007B4949">
        <w:t>«Пожарная безопасность зданий и сооружений»</w:t>
      </w:r>
      <w:r>
        <w:t>.</w:t>
      </w:r>
    </w:p>
    <w:p w:rsidR="00886EF1" w:rsidRPr="00BA6FD9" w:rsidRDefault="00886EF1" w:rsidP="00886EF1">
      <w:pPr>
        <w:jc w:val="both"/>
      </w:pPr>
    </w:p>
    <w:p w:rsidR="00886EF1" w:rsidRDefault="00886EF1" w:rsidP="00886EF1">
      <w:pPr>
        <w:jc w:val="both"/>
        <w:rPr>
          <w:b/>
        </w:rPr>
      </w:pPr>
      <w:r w:rsidRPr="00D6213E">
        <w:rPr>
          <w:b/>
        </w:rPr>
        <w:t>4.2. Требование к применяемым материалам.</w:t>
      </w:r>
    </w:p>
    <w:p w:rsidR="00886EF1" w:rsidRPr="00D6213E" w:rsidRDefault="00886EF1" w:rsidP="00886EF1">
      <w:pPr>
        <w:jc w:val="both"/>
        <w:rPr>
          <w:b/>
        </w:rPr>
      </w:pPr>
    </w:p>
    <w:p w:rsidR="00886EF1" w:rsidRPr="00D6213E" w:rsidRDefault="00886EF1" w:rsidP="00886EF1">
      <w:pPr>
        <w:tabs>
          <w:tab w:val="left" w:pos="851"/>
        </w:tabs>
        <w:jc w:val="both"/>
      </w:pPr>
      <w:r>
        <w:t xml:space="preserve">4.2.1. </w:t>
      </w:r>
      <w:r w:rsidRPr="00D6213E">
        <w:t>Материалы, используемые Подрядчиком для выполнения ремонтно-строительных работ, должны:</w:t>
      </w:r>
    </w:p>
    <w:p w:rsidR="00886EF1" w:rsidRPr="00D6213E" w:rsidRDefault="00886EF1" w:rsidP="00886EF1">
      <w:pPr>
        <w:tabs>
          <w:tab w:val="left" w:pos="851"/>
        </w:tabs>
        <w:ind w:firstLine="284"/>
        <w:jc w:val="both"/>
      </w:pPr>
      <w:r w:rsidRPr="00D6213E">
        <w:t>- полностью соответствовать образцам фирмы-изготовителя и требованиям ГОСТ и иных нормативно-технических документов;</w:t>
      </w:r>
    </w:p>
    <w:p w:rsidR="00886EF1" w:rsidRPr="00D6213E" w:rsidRDefault="00886EF1" w:rsidP="00886EF1">
      <w:pPr>
        <w:tabs>
          <w:tab w:val="left" w:pos="851"/>
        </w:tabs>
        <w:ind w:firstLine="284"/>
        <w:jc w:val="both"/>
      </w:pPr>
      <w:r w:rsidRPr="00D6213E">
        <w:t>- иметь соответствующую маркировку;</w:t>
      </w:r>
    </w:p>
    <w:p w:rsidR="00886EF1" w:rsidRPr="00D6213E" w:rsidRDefault="00886EF1" w:rsidP="00886EF1">
      <w:pPr>
        <w:tabs>
          <w:tab w:val="left" w:pos="851"/>
        </w:tabs>
        <w:ind w:firstLine="284"/>
        <w:jc w:val="both"/>
      </w:pPr>
      <w:r w:rsidRPr="00D6213E">
        <w:t>- быть новыми, не бывшими в употреблении: должны отсутствовать следы износа, эксплуатации, не иметь дефектов;</w:t>
      </w:r>
    </w:p>
    <w:p w:rsidR="00886EF1" w:rsidRPr="00D6213E" w:rsidRDefault="00886EF1" w:rsidP="00886EF1">
      <w:pPr>
        <w:tabs>
          <w:tab w:val="left" w:pos="851"/>
        </w:tabs>
        <w:ind w:firstLine="284"/>
        <w:jc w:val="both"/>
      </w:pPr>
      <w:r w:rsidRPr="00D6213E">
        <w:t>- транспортироваться в соответствии с требованиями для соответствующего вида товара.</w:t>
      </w:r>
    </w:p>
    <w:p w:rsidR="00886EF1" w:rsidRPr="00D6213E" w:rsidRDefault="00886EF1" w:rsidP="00886EF1">
      <w:pPr>
        <w:ind w:firstLine="567"/>
        <w:jc w:val="both"/>
      </w:pPr>
      <w:r w:rsidRPr="00D6213E">
        <w:t>До начала производства работ, на все используемые при выполнении работ товары (материалы) Заказчику представляются соответствующие сертификаты соответствия Госстандарта РФ (заверенные копии).</w:t>
      </w:r>
    </w:p>
    <w:p w:rsidR="00886EF1" w:rsidRPr="00D6213E" w:rsidRDefault="00886EF1" w:rsidP="00886EF1">
      <w:pPr>
        <w:tabs>
          <w:tab w:val="left" w:pos="851"/>
        </w:tabs>
        <w:jc w:val="both"/>
      </w:pPr>
      <w:r w:rsidRPr="00D6213E">
        <w:t>4.2.2. Качество материалов подтверждается сертификатом соответствия, который является неотъемлемой принадлежностью материалов и поставляется вместе с материалами.</w:t>
      </w:r>
    </w:p>
    <w:p w:rsidR="00886EF1" w:rsidRPr="00586E27" w:rsidRDefault="00886EF1" w:rsidP="00886EF1">
      <w:pPr>
        <w:tabs>
          <w:tab w:val="left" w:pos="851"/>
        </w:tabs>
        <w:jc w:val="both"/>
      </w:pPr>
      <w:r w:rsidRPr="00D6213E">
        <w:t>4.2.3. Материалы, используемые для работ, должны быть совместимы между собой и с материалами элементов конструкций.</w:t>
      </w:r>
    </w:p>
    <w:p w:rsidR="00886EF1" w:rsidRPr="00BA6FD9" w:rsidRDefault="00886EF1" w:rsidP="00886EF1">
      <w:pPr>
        <w:jc w:val="both"/>
      </w:pPr>
      <w:r>
        <w:t>4.3.</w:t>
      </w:r>
      <w:r w:rsidRPr="00BA6FD9">
        <w:t xml:space="preserve"> До начала производства работ Заказчику представляется детализированное описание технологии выполнения работ.</w:t>
      </w:r>
    </w:p>
    <w:p w:rsidR="00886EF1" w:rsidRPr="00BA6FD9" w:rsidRDefault="00886EF1" w:rsidP="00886EF1">
      <w:pPr>
        <w:jc w:val="both"/>
      </w:pPr>
      <w:r>
        <w:t>4.5.</w:t>
      </w:r>
      <w:r w:rsidRPr="00BA6FD9">
        <w:t xml:space="preserve"> До начала производства работ Заказчику представляется график производства работ. </w:t>
      </w:r>
    </w:p>
    <w:p w:rsidR="00886EF1" w:rsidRPr="00BA6FD9" w:rsidRDefault="00886EF1" w:rsidP="00886EF1">
      <w:pPr>
        <w:jc w:val="both"/>
      </w:pPr>
      <w:r>
        <w:t>4.6.</w:t>
      </w:r>
      <w:r w:rsidRPr="00BA6FD9">
        <w:t xml:space="preserve"> </w:t>
      </w:r>
      <w:r>
        <w:t>Подрядчик</w:t>
      </w:r>
      <w:r w:rsidRPr="00313D0C">
        <w:t xml:space="preserve"> должен иметь в наличии квалифицированный и опытный персонал,  способный </w:t>
      </w:r>
      <w:r>
        <w:t>выполнить работы в соответствии с техническим заданием</w:t>
      </w:r>
      <w:r w:rsidRPr="00313D0C">
        <w:t xml:space="preserve">, состоящий с </w:t>
      </w:r>
      <w:r>
        <w:t>Подрядчиком</w:t>
      </w:r>
      <w:r w:rsidRPr="00313D0C">
        <w:t xml:space="preserve"> в трудовых или гражданско-правовых отношениях, в количестве и составе, необходимом и достаточном для качественного </w:t>
      </w:r>
      <w:r>
        <w:t>проведения работ</w:t>
      </w:r>
      <w:r w:rsidRPr="00313D0C">
        <w:t xml:space="preserve">, соответствующих требованиям </w:t>
      </w:r>
      <w:r>
        <w:t xml:space="preserve">настоящего Технического задания. </w:t>
      </w:r>
      <w:r w:rsidRPr="00BA6FD9">
        <w:t>До начала производства работ Заказчику представляется подтверждение</w:t>
      </w:r>
      <w:r>
        <w:t>,</w:t>
      </w:r>
      <w:r w:rsidRPr="00BA6FD9">
        <w:t xml:space="preserve"> что сотрудники, принимающие участие в выполнении работ имеют:</w:t>
      </w:r>
    </w:p>
    <w:p w:rsidR="00886EF1" w:rsidRPr="00D80C00" w:rsidRDefault="00886EF1" w:rsidP="00886EF1">
      <w:pPr>
        <w:ind w:firstLine="426"/>
        <w:jc w:val="both"/>
      </w:pPr>
      <w:r w:rsidRPr="00D80C00">
        <w:t>- удостоверения не ниже 2-й группы по электробезопасности;</w:t>
      </w:r>
    </w:p>
    <w:p w:rsidR="00886EF1" w:rsidRPr="00D80C00" w:rsidRDefault="00886EF1" w:rsidP="00886EF1">
      <w:pPr>
        <w:ind w:firstLine="426"/>
        <w:jc w:val="both"/>
      </w:pPr>
      <w:r w:rsidRPr="00D80C00">
        <w:t xml:space="preserve">- удостоверения о прохождении </w:t>
      </w:r>
      <w:proofErr w:type="gramStart"/>
      <w:r w:rsidRPr="00D80C00">
        <w:t>обучения по специальности</w:t>
      </w:r>
      <w:proofErr w:type="gramEnd"/>
      <w:r w:rsidRPr="00D80C00">
        <w:t xml:space="preserve"> штукатур-маляр;</w:t>
      </w:r>
    </w:p>
    <w:p w:rsidR="00886EF1" w:rsidRPr="00D80C00" w:rsidRDefault="00886EF1" w:rsidP="00886EF1">
      <w:pPr>
        <w:ind w:firstLine="426"/>
        <w:jc w:val="both"/>
      </w:pPr>
      <w:r w:rsidRPr="00D80C00">
        <w:t xml:space="preserve">- удостоверения о прохождении </w:t>
      </w:r>
      <w:proofErr w:type="gramStart"/>
      <w:r w:rsidRPr="00D80C00">
        <w:t>обучения по специальности</w:t>
      </w:r>
      <w:proofErr w:type="gramEnd"/>
      <w:r w:rsidRPr="00D80C00">
        <w:t xml:space="preserve"> плотник;</w:t>
      </w:r>
    </w:p>
    <w:p w:rsidR="00886EF1" w:rsidRPr="00D80C00" w:rsidRDefault="00886EF1" w:rsidP="00886EF1">
      <w:pPr>
        <w:ind w:firstLine="426"/>
        <w:jc w:val="both"/>
      </w:pPr>
      <w:r w:rsidRPr="00D80C00">
        <w:t xml:space="preserve">удостоверения о прохождении пожарно-технического минимума для руководителей и </w:t>
      </w:r>
      <w:proofErr w:type="gramStart"/>
      <w:r w:rsidRPr="00D80C00">
        <w:t>лиц</w:t>
      </w:r>
      <w:proofErr w:type="gramEnd"/>
      <w:r w:rsidRPr="00D80C00">
        <w:t xml:space="preserve"> ответственных за пожарную безопасность;</w:t>
      </w:r>
    </w:p>
    <w:p w:rsidR="00886EF1" w:rsidRDefault="00886EF1" w:rsidP="00886EF1">
      <w:pPr>
        <w:ind w:firstLine="426"/>
        <w:jc w:val="both"/>
      </w:pPr>
      <w:r w:rsidRPr="00D80C00">
        <w:t>- удостоверения «Охрана труда руководителей и специалистов»;</w:t>
      </w:r>
    </w:p>
    <w:p w:rsidR="00886EF1" w:rsidRPr="00BA6FD9" w:rsidRDefault="00886EF1" w:rsidP="00886EF1">
      <w:pPr>
        <w:ind w:firstLine="426"/>
        <w:jc w:val="both"/>
      </w:pPr>
      <w:r>
        <w:t>Все удостоверения</w:t>
      </w:r>
      <w:r w:rsidRPr="005473FC">
        <w:t xml:space="preserve"> о прохождении обучения (курсов повышения квалификации/аттестации) по выполнению работ, </w:t>
      </w:r>
      <w:r w:rsidRPr="00BA6FD9">
        <w:t>должны быть действующие и подтверждены соответствующими протоколами</w:t>
      </w:r>
      <w:r>
        <w:t>.</w:t>
      </w:r>
    </w:p>
    <w:p w:rsidR="00886EF1" w:rsidRDefault="00886EF1" w:rsidP="00886EF1">
      <w:pPr>
        <w:shd w:val="clear" w:color="auto" w:fill="FFFFFF"/>
        <w:spacing w:before="7" w:line="0" w:lineRule="atLeast"/>
        <w:jc w:val="both"/>
      </w:pPr>
      <w:r>
        <w:t>4.7. Подрядчик п</w:t>
      </w:r>
      <w:r w:rsidRPr="00313D0C">
        <w:t xml:space="preserve">редоставляет </w:t>
      </w:r>
      <w:r>
        <w:t>заверенные копии -  трудовых договоров или гражданско-правовых договоров, заключенные</w:t>
      </w:r>
      <w:r w:rsidRPr="00313D0C">
        <w:t xml:space="preserve">  со специалистами-исполнителями работ</w:t>
      </w:r>
      <w:r>
        <w:t>.</w:t>
      </w:r>
    </w:p>
    <w:p w:rsidR="00886EF1" w:rsidRDefault="00886EF1" w:rsidP="00886EF1">
      <w:pPr>
        <w:shd w:val="clear" w:color="auto" w:fill="FFFFFF"/>
        <w:spacing w:before="7" w:line="0" w:lineRule="atLeast"/>
        <w:jc w:val="both"/>
      </w:pPr>
      <w:r>
        <w:lastRenderedPageBreak/>
        <w:t xml:space="preserve">4.8. </w:t>
      </w:r>
      <w:proofErr w:type="gramStart"/>
      <w:r w:rsidRPr="00313D0C">
        <w:t xml:space="preserve">Все </w:t>
      </w:r>
      <w:r>
        <w:t xml:space="preserve">работники </w:t>
      </w:r>
      <w:r w:rsidRPr="00313D0C">
        <w:t xml:space="preserve">подрядной организации, участвующие в </w:t>
      </w:r>
      <w:r>
        <w:t>оказании Услуг</w:t>
      </w:r>
      <w:r w:rsidRPr="00313D0C">
        <w:t>,</w:t>
      </w:r>
      <w:r>
        <w:t xml:space="preserve"> должн</w:t>
      </w:r>
      <w:r w:rsidRPr="00313D0C">
        <w:t>ы выполн</w:t>
      </w:r>
      <w:r>
        <w:t>ять мероприятия по охране труда,</w:t>
      </w:r>
      <w:r w:rsidRPr="00313D0C">
        <w:t xml:space="preserve"> пройти инструктаж по технике</w:t>
      </w:r>
      <w:r>
        <w:t xml:space="preserve"> </w:t>
      </w:r>
      <w:r w:rsidRPr="00313D0C">
        <w:t xml:space="preserve">безопасности перед началом производства работ, а </w:t>
      </w:r>
      <w:r>
        <w:t>такж</w:t>
      </w:r>
      <w:r w:rsidRPr="00313D0C">
        <w:t>е проходить плановые,</w:t>
      </w:r>
      <w:r>
        <w:t xml:space="preserve"> </w:t>
      </w:r>
      <w:r w:rsidRPr="00313D0C">
        <w:t>целевые и внеочередные инструктажи, должны быть обеспечены средствами</w:t>
      </w:r>
      <w:r>
        <w:t xml:space="preserve"> </w:t>
      </w:r>
      <w:r w:rsidRPr="00313D0C">
        <w:t xml:space="preserve">защиты, исправным инструментом, спецодеждой установленного образца в соответствии с </w:t>
      </w:r>
      <w:r w:rsidRPr="00FD13B6">
        <w:t>ГОСТ12.4.011-89 ССБТ "Средства защиты работающих.</w:t>
      </w:r>
      <w:proofErr w:type="gramEnd"/>
      <w:r w:rsidRPr="00FD13B6">
        <w:t xml:space="preserve"> Общие требования".</w:t>
      </w:r>
    </w:p>
    <w:p w:rsidR="00886EF1" w:rsidRPr="00BA6FD9" w:rsidRDefault="00886EF1" w:rsidP="00886EF1">
      <w:pPr>
        <w:shd w:val="clear" w:color="auto" w:fill="FFFFFF"/>
        <w:spacing w:before="7" w:line="0" w:lineRule="atLeast"/>
        <w:jc w:val="both"/>
      </w:pPr>
      <w:r>
        <w:t xml:space="preserve">4.9. </w:t>
      </w:r>
      <w:r w:rsidRPr="00BA6FD9">
        <w:t>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w:t>
      </w:r>
      <w:r>
        <w:t xml:space="preserve">. </w:t>
      </w:r>
      <w:r w:rsidRPr="003828A2">
        <w:t>Перед заключением Договора Заказчику предоставляется копия приказа, заверенного печатью организации и подписью руководителя, о назначении ответственного за выполнение работ, охрану труда, пожарную безопасность и электробезопасность.</w:t>
      </w:r>
    </w:p>
    <w:p w:rsidR="00886EF1" w:rsidRPr="00BA6FD9" w:rsidRDefault="00886EF1" w:rsidP="00886EF1">
      <w:pPr>
        <w:jc w:val="both"/>
      </w:pPr>
      <w:r>
        <w:t>4.10</w:t>
      </w:r>
      <w:r w:rsidRPr="00BA6FD9">
        <w:t>. До начала производства работ Заказчику, для согласования со службой охраны, представляются списки сотрудников.</w:t>
      </w:r>
    </w:p>
    <w:p w:rsidR="00886EF1" w:rsidRPr="00BA6FD9" w:rsidRDefault="00886EF1" w:rsidP="00886EF1">
      <w:pPr>
        <w:jc w:val="both"/>
      </w:pPr>
      <w:r w:rsidRPr="00BA6FD9">
        <w:t>4</w:t>
      </w:r>
      <w:r>
        <w:t>.11</w:t>
      </w:r>
      <w:r w:rsidRPr="00BA6FD9">
        <w:t>. В случа</w:t>
      </w:r>
      <w:r>
        <w:t>е</w:t>
      </w:r>
      <w:r w:rsidRPr="00BA6FD9">
        <w:t xml:space="preserve">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886EF1" w:rsidRPr="00BA6FD9" w:rsidRDefault="00886EF1" w:rsidP="00886EF1">
      <w:pPr>
        <w:jc w:val="both"/>
      </w:pPr>
      <w:r>
        <w:t>4.12</w:t>
      </w:r>
      <w:r w:rsidRPr="00BA6FD9">
        <w:t>. Подрядчик обязан обеспечить наличие технической документации. Применяемые материалы должны иметь техническую документацию на их применение</w:t>
      </w:r>
      <w:r>
        <w:t xml:space="preserve"> (</w:t>
      </w:r>
      <w:r w:rsidRPr="00BA6FD9">
        <w:t>сертификат</w:t>
      </w:r>
      <w:r>
        <w:t>ы, паспорта и т.п.).</w:t>
      </w:r>
    </w:p>
    <w:p w:rsidR="00886EF1" w:rsidRPr="00BA6FD9" w:rsidRDefault="00886EF1" w:rsidP="00886EF1">
      <w:pPr>
        <w:jc w:val="both"/>
      </w:pPr>
      <w:r>
        <w:t>4.13</w:t>
      </w:r>
      <w:r w:rsidRPr="00BA6FD9">
        <w:t>. При производстве работ Подрядчик обязан предусмотреть специальные мероприятия, которые обеспечат соблюдение норм по охране труда, сохранность интерьера, оборудования помещений.</w:t>
      </w:r>
    </w:p>
    <w:p w:rsidR="00886EF1" w:rsidRPr="00BA6FD9" w:rsidRDefault="00886EF1" w:rsidP="00886EF1">
      <w:pPr>
        <w:jc w:val="both"/>
      </w:pPr>
      <w:r>
        <w:t>4.14</w:t>
      </w:r>
      <w:r w:rsidRPr="00BA6FD9">
        <w:t>. Подрядчик обязан обеспечить нахождение рабочих в общественных местах (коридоры, лестницы, помещений и т.д.) только в чистой одежде, с соблюдением всех санитарных требований.</w:t>
      </w:r>
    </w:p>
    <w:p w:rsidR="00886EF1" w:rsidRDefault="00886EF1" w:rsidP="00886EF1">
      <w:pPr>
        <w:jc w:val="both"/>
      </w:pPr>
      <w:r>
        <w:t>4.15</w:t>
      </w:r>
      <w:r w:rsidRPr="00BA6FD9">
        <w:t xml:space="preserve">. Подрядчик обязан при производстве работ обеспечить защиту помещений и всего оборудования Заказчика, находящегося в зоне работ от возможных вредных воздействий. </w:t>
      </w:r>
    </w:p>
    <w:p w:rsidR="00886EF1" w:rsidRDefault="00886EF1" w:rsidP="00886EF1">
      <w:pPr>
        <w:jc w:val="both"/>
      </w:pPr>
    </w:p>
    <w:p w:rsidR="00886EF1" w:rsidRPr="00BA6FD9" w:rsidRDefault="00886EF1" w:rsidP="00886EF1">
      <w:pPr>
        <w:jc w:val="both"/>
      </w:pPr>
      <w:r w:rsidRPr="00BA6FD9">
        <w:t>При проведении работ необходимо закрыть от повреждений и пыли дверные и оконные проемы гипсокартонными листами или другими изолирующими материалами. Все отделочные материалы, которые в процессе работы могут быть испорчены необходимо восстановить за счет Подрядчика.</w:t>
      </w:r>
    </w:p>
    <w:p w:rsidR="00886EF1" w:rsidRPr="00BA6FD9" w:rsidRDefault="00886EF1" w:rsidP="00886EF1">
      <w:pPr>
        <w:jc w:val="both"/>
      </w:pPr>
      <w:r>
        <w:t>4.16</w:t>
      </w:r>
      <w:r w:rsidRPr="00BA6FD9">
        <w:t xml:space="preserve">. Кабельные линии энергоснабжения, телефонной связи, пожарной и охранной сигнализации в местах проведения работ Подрядчик обязан защитить от возможных порывов. При возникновении обрывов вышеперечисленных кабельных линий Подрядчик самостоятельно восстанавливает их работоспособность. </w:t>
      </w:r>
    </w:p>
    <w:p w:rsidR="00886EF1" w:rsidRPr="00BA6FD9" w:rsidRDefault="00886EF1" w:rsidP="00886EF1">
      <w:pPr>
        <w:jc w:val="both"/>
      </w:pPr>
      <w:r>
        <w:t>4.17.</w:t>
      </w:r>
      <w:r w:rsidRPr="00BA6FD9">
        <w:t xml:space="preserve"> Вентиляционные системы в местах проведения работ Подрядчик обязан защитить от возможных дефектов, а при их возникновении Подрядчик самостоятельно восстанавливает их работоспособность. </w:t>
      </w:r>
    </w:p>
    <w:p w:rsidR="00886EF1" w:rsidRPr="00BA6FD9" w:rsidRDefault="00886EF1" w:rsidP="00886EF1">
      <w:pPr>
        <w:jc w:val="both"/>
      </w:pPr>
      <w:r>
        <w:t>4.18</w:t>
      </w:r>
      <w:r w:rsidRPr="00BA6FD9">
        <w:t>. Подрядчик обязан обеспечить уборку от посторонних предметов места производства работ</w:t>
      </w:r>
      <w:r>
        <w:t xml:space="preserve"> во время перерыва в производстве работ и по их окончании</w:t>
      </w:r>
      <w:r w:rsidRPr="00BA6FD9">
        <w:t>.</w:t>
      </w:r>
    </w:p>
    <w:p w:rsidR="00886EF1" w:rsidRPr="00BA6FD9" w:rsidRDefault="00886EF1" w:rsidP="00886EF1">
      <w:pPr>
        <w:jc w:val="both"/>
      </w:pPr>
      <w:r>
        <w:t>4.19</w:t>
      </w:r>
      <w:r w:rsidRPr="00BA6FD9">
        <w:t xml:space="preserve">. Сроки выполнения работ </w:t>
      </w:r>
      <w:r>
        <w:t>указаны в Договоре</w:t>
      </w:r>
      <w:r w:rsidRPr="00BA6FD9">
        <w:t xml:space="preserve">. </w:t>
      </w:r>
    </w:p>
    <w:p w:rsidR="00886EF1" w:rsidRPr="00BA6FD9" w:rsidRDefault="00886EF1" w:rsidP="00886EF1">
      <w:pPr>
        <w:jc w:val="both"/>
        <w:rPr>
          <w:bCs/>
        </w:rPr>
      </w:pPr>
      <w:r>
        <w:rPr>
          <w:bCs/>
        </w:rPr>
        <w:t>4.20</w:t>
      </w:r>
      <w:r w:rsidRPr="0077628B">
        <w:rPr>
          <w:bCs/>
        </w:rPr>
        <w:t>.</w:t>
      </w:r>
      <w:r>
        <w:rPr>
          <w:b/>
          <w:bCs/>
        </w:rPr>
        <w:t xml:space="preserve"> </w:t>
      </w:r>
      <w:r w:rsidRPr="00BA6FD9">
        <w:rPr>
          <w:bCs/>
        </w:rPr>
        <w:t xml:space="preserve">Гарантийные обязательства Подрядчика на выполненные работы и используемые при выполнении работ товары (материалы)– </w:t>
      </w:r>
      <w:r>
        <w:rPr>
          <w:bCs/>
        </w:rPr>
        <w:t>указаны в Договоре</w:t>
      </w:r>
    </w:p>
    <w:p w:rsidR="00886EF1" w:rsidRPr="00570150" w:rsidRDefault="00886EF1" w:rsidP="00886EF1">
      <w:pPr>
        <w:shd w:val="clear" w:color="auto" w:fill="FFFFFF"/>
        <w:spacing w:before="7" w:line="0" w:lineRule="atLeast"/>
        <w:jc w:val="both"/>
      </w:pPr>
      <w:r>
        <w:t>4.21. Работы проводи</w:t>
      </w:r>
      <w:r w:rsidRPr="00313D0C">
        <w:t xml:space="preserve">тся на объекте с пропускным режимом. Продолжительность рабочего дня 8 часов, количество рабочих смен - 1, рабочие дни с понедельника по пятницу. </w:t>
      </w:r>
      <w:r>
        <w:t>Работники Подрядчика обязаны с</w:t>
      </w:r>
      <w:r w:rsidRPr="00570150">
        <w:t xml:space="preserve">облюдать установленные на объекте правила по обеспечению охраны и защиты объекта и выполнять требования пропускного и </w:t>
      </w:r>
      <w:proofErr w:type="spellStart"/>
      <w:r w:rsidRPr="00570150">
        <w:t>внутриобъектного</w:t>
      </w:r>
      <w:proofErr w:type="spellEnd"/>
      <w:r w:rsidRPr="00570150">
        <w:t xml:space="preserve"> режима.</w:t>
      </w:r>
    </w:p>
    <w:p w:rsidR="00886EF1" w:rsidRPr="00570150" w:rsidRDefault="00886EF1" w:rsidP="00886EF1">
      <w:pPr>
        <w:shd w:val="clear" w:color="auto" w:fill="FFFFFF"/>
        <w:spacing w:before="7" w:line="0" w:lineRule="atLeast"/>
        <w:jc w:val="both"/>
      </w:pPr>
      <w:r>
        <w:rPr>
          <w:bCs/>
        </w:rPr>
        <w:t>4.22</w:t>
      </w:r>
      <w:r w:rsidRPr="00570150">
        <w:rPr>
          <w:bCs/>
        </w:rPr>
        <w:t xml:space="preserve">. </w:t>
      </w:r>
      <w:r>
        <w:t>Подрядчик</w:t>
      </w:r>
      <w:r>
        <w:rPr>
          <w:bCs/>
        </w:rPr>
        <w:t xml:space="preserve"> </w:t>
      </w:r>
      <w:r w:rsidRPr="00570150">
        <w:rPr>
          <w:bCs/>
        </w:rPr>
        <w:t xml:space="preserve">производит доставку своих работников до места выполнения работ и обратно, а также необходимых для выполнения </w:t>
      </w:r>
      <w:r>
        <w:rPr>
          <w:bCs/>
        </w:rPr>
        <w:t xml:space="preserve">работ инструмента, оборудования, </w:t>
      </w:r>
      <w:r w:rsidRPr="00570150">
        <w:rPr>
          <w:bCs/>
        </w:rPr>
        <w:t>материалов и комплектующих самостоятельно и за свой счет.</w:t>
      </w:r>
    </w:p>
    <w:p w:rsidR="00886EF1" w:rsidRDefault="00886EF1" w:rsidP="00886EF1">
      <w:pPr>
        <w:shd w:val="clear" w:color="auto" w:fill="FFFFFF"/>
        <w:spacing w:before="7" w:line="0" w:lineRule="atLeast"/>
        <w:jc w:val="both"/>
      </w:pPr>
      <w:r>
        <w:lastRenderedPageBreak/>
        <w:t>4.23.</w:t>
      </w:r>
      <w:r w:rsidRPr="003828A2">
        <w:t xml:space="preserve"> Перед заключением Договора на проведение </w:t>
      </w:r>
      <w:r>
        <w:t>работ Подрядчику</w:t>
      </w:r>
      <w:r w:rsidRPr="003828A2">
        <w:t xml:space="preserve"> предоставляется возможность проведения визуального осмотра объекта</w:t>
      </w:r>
      <w:r>
        <w:t>,</w:t>
      </w:r>
      <w:r w:rsidRPr="003828A2">
        <w:t xml:space="preserve"> в соответствии с инструкцией о пропускном режиме на объекте.</w:t>
      </w:r>
    </w:p>
    <w:p w:rsidR="00886EF1" w:rsidRDefault="00886EF1" w:rsidP="00886EF1">
      <w:pPr>
        <w:shd w:val="clear" w:color="auto" w:fill="FFFFFF"/>
        <w:spacing w:before="7" w:line="0" w:lineRule="atLeast"/>
        <w:jc w:val="both"/>
      </w:pPr>
      <w:r>
        <w:t xml:space="preserve">4.24. Подрядчик перед началом работ заводит и ведет журнал производства работ по форме указанной в Приложении №1 и передает его в заполненном виде Заказчику при сдаче работ. </w:t>
      </w:r>
    </w:p>
    <w:p w:rsidR="00886EF1" w:rsidRPr="003828A2" w:rsidRDefault="00886EF1" w:rsidP="00886EF1">
      <w:pPr>
        <w:shd w:val="clear" w:color="auto" w:fill="FFFFFF"/>
        <w:spacing w:before="7" w:line="0" w:lineRule="atLeast"/>
        <w:jc w:val="both"/>
      </w:pPr>
      <w:r>
        <w:t xml:space="preserve">4.25. Приложение №1 </w:t>
      </w:r>
      <w:r w:rsidRPr="003828A2">
        <w:t>является неотъемлемой частью Технического задания.</w:t>
      </w:r>
    </w:p>
    <w:p w:rsidR="00886EF1" w:rsidRDefault="00886EF1" w:rsidP="00886EF1"/>
    <w:p w:rsidR="00886EF1" w:rsidRDefault="00886EF1" w:rsidP="00886EF1"/>
    <w:p w:rsidR="00886EF1" w:rsidRDefault="00886EF1" w:rsidP="00886EF1"/>
    <w:p w:rsidR="00886EF1" w:rsidRPr="003828A2" w:rsidRDefault="00886EF1" w:rsidP="00886EF1"/>
    <w:p w:rsidR="00886EF1" w:rsidRPr="00AF7D01" w:rsidRDefault="00886EF1" w:rsidP="00886EF1">
      <w:pPr>
        <w:ind w:left="-709"/>
        <w:jc w:val="right"/>
        <w:rPr>
          <w:sz w:val="20"/>
          <w:szCs w:val="20"/>
        </w:rPr>
      </w:pPr>
      <w:r>
        <w:br w:type="page"/>
      </w:r>
      <w:r w:rsidRPr="001D74F8">
        <w:lastRenderedPageBreak/>
        <w:t xml:space="preserve">Приложение </w:t>
      </w:r>
      <w:r>
        <w:t xml:space="preserve"> № 1</w:t>
      </w:r>
    </w:p>
    <w:p w:rsidR="00886EF1" w:rsidRPr="001D74F8" w:rsidRDefault="00886EF1" w:rsidP="00886EF1">
      <w:pPr>
        <w:jc w:val="right"/>
      </w:pPr>
      <w:r w:rsidRPr="001D74F8">
        <w:t xml:space="preserve">к техническому заданию </w:t>
      </w:r>
    </w:p>
    <w:p w:rsidR="00886EF1" w:rsidRDefault="00886EF1" w:rsidP="00886EF1">
      <w:pPr>
        <w:jc w:val="center"/>
        <w:rPr>
          <w:b/>
        </w:rPr>
      </w:pPr>
    </w:p>
    <w:p w:rsidR="00886EF1" w:rsidRPr="001D74F8" w:rsidRDefault="00886EF1" w:rsidP="00886EF1">
      <w:pPr>
        <w:jc w:val="center"/>
        <w:rPr>
          <w:b/>
        </w:rPr>
      </w:pPr>
      <w:r w:rsidRPr="001D74F8">
        <w:rPr>
          <w:b/>
        </w:rPr>
        <w:t>Форма Журнала  производства работ</w:t>
      </w:r>
    </w:p>
    <w:p w:rsidR="00886EF1" w:rsidRPr="001D74F8" w:rsidRDefault="00886EF1" w:rsidP="00886EF1">
      <w:pPr>
        <w:jc w:val="center"/>
        <w:rPr>
          <w:b/>
        </w:rPr>
      </w:pPr>
      <w:r w:rsidRPr="001D74F8">
        <w:t>____________________________________________________________</w:t>
      </w:r>
    </w:p>
    <w:p w:rsidR="00886EF1" w:rsidRPr="001D74F8" w:rsidRDefault="00886EF1" w:rsidP="00886EF1">
      <w:pPr>
        <w:jc w:val="center"/>
        <w:rPr>
          <w:b/>
        </w:rPr>
      </w:pPr>
    </w:p>
    <w:p w:rsidR="00886EF1" w:rsidRPr="001D74F8" w:rsidRDefault="00886EF1" w:rsidP="00886EF1">
      <w:pPr>
        <w:jc w:val="center"/>
        <w:rPr>
          <w:b/>
        </w:rPr>
      </w:pPr>
      <w:r w:rsidRPr="001D74F8">
        <w:rPr>
          <w:b/>
        </w:rPr>
        <w:t>Титульный лист</w:t>
      </w:r>
    </w:p>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r w:rsidRPr="001D74F8">
        <w:rPr>
          <w:b/>
        </w:rPr>
        <w:t xml:space="preserve">ЖУРНАЛ </w:t>
      </w:r>
    </w:p>
    <w:p w:rsidR="00886EF1" w:rsidRPr="001D74F8" w:rsidRDefault="00886EF1" w:rsidP="00886EF1">
      <w:pPr>
        <w:jc w:val="center"/>
        <w:rPr>
          <w:b/>
        </w:rPr>
      </w:pPr>
      <w:r w:rsidRPr="001D74F8">
        <w:rPr>
          <w:b/>
        </w:rPr>
        <w:t>ПРОИЗВОДСТВА РАБОТ</w:t>
      </w:r>
    </w:p>
    <w:p w:rsidR="00886EF1" w:rsidRPr="001D74F8" w:rsidRDefault="00886EF1" w:rsidP="00886EF1">
      <w:pPr>
        <w:jc w:val="center"/>
        <w:rPr>
          <w:b/>
        </w:rPr>
      </w:pPr>
    </w:p>
    <w:p w:rsidR="00886EF1" w:rsidRPr="001D74F8" w:rsidRDefault="00886EF1" w:rsidP="00886EF1">
      <w:pPr>
        <w:jc w:val="right"/>
        <w:rPr>
          <w:b/>
        </w:rPr>
      </w:pPr>
    </w:p>
    <w:p w:rsidR="00886EF1" w:rsidRPr="001D74F8" w:rsidRDefault="00886EF1" w:rsidP="00886EF1">
      <w:pPr>
        <w:jc w:val="right"/>
        <w:rPr>
          <w:b/>
        </w:rPr>
      </w:pPr>
      <w:r w:rsidRPr="001D74F8">
        <w:rPr>
          <w:b/>
        </w:rPr>
        <w:t>Начат «___» __________20__г.</w:t>
      </w:r>
    </w:p>
    <w:p w:rsidR="00886EF1" w:rsidRPr="001D74F8" w:rsidRDefault="00886EF1" w:rsidP="00886EF1">
      <w:pPr>
        <w:jc w:val="right"/>
        <w:rPr>
          <w:b/>
        </w:rPr>
      </w:pPr>
    </w:p>
    <w:p w:rsidR="00886EF1" w:rsidRPr="001D74F8" w:rsidRDefault="00886EF1" w:rsidP="00886EF1">
      <w:pPr>
        <w:jc w:val="right"/>
        <w:rPr>
          <w:b/>
        </w:rPr>
      </w:pPr>
      <w:r w:rsidRPr="001D74F8">
        <w:rPr>
          <w:b/>
        </w:rPr>
        <w:t>Окончен «___» ___________20__г.</w:t>
      </w:r>
    </w:p>
    <w:p w:rsidR="00886EF1" w:rsidRPr="001D74F8" w:rsidRDefault="00886EF1" w:rsidP="00886EF1">
      <w:pPr>
        <w:jc w:val="right"/>
        <w:rPr>
          <w:b/>
        </w:rPr>
      </w:pPr>
    </w:p>
    <w:p w:rsidR="00886EF1" w:rsidRPr="001D74F8" w:rsidRDefault="00886EF1" w:rsidP="00886EF1">
      <w:pPr>
        <w:jc w:val="center"/>
        <w:rPr>
          <w:b/>
        </w:rPr>
      </w:pPr>
      <w:r w:rsidRPr="001D74F8">
        <w:rPr>
          <w:b/>
        </w:rPr>
        <w:t>Лист</w:t>
      </w:r>
      <w:proofErr w:type="gramStart"/>
      <w:r w:rsidRPr="001D74F8">
        <w:rPr>
          <w:b/>
        </w:rPr>
        <w:t>1</w:t>
      </w:r>
      <w:proofErr w:type="gramEnd"/>
      <w:r w:rsidRPr="001D74F8">
        <w:rPr>
          <w:b/>
        </w:rPr>
        <w:t xml:space="preserve"> </w:t>
      </w:r>
    </w:p>
    <w:p w:rsidR="00886EF1" w:rsidRPr="001D74F8" w:rsidRDefault="00886EF1" w:rsidP="00886EF1">
      <w:pPr>
        <w:rPr>
          <w:b/>
        </w:rPr>
      </w:pPr>
      <w:r w:rsidRPr="001D74F8">
        <w:rPr>
          <w:b/>
        </w:rPr>
        <w:t>1.ОСНОВНЫЕ СВЕДЕНИЯ О СТРОИТЕЛЬСТВЕ</w:t>
      </w:r>
    </w:p>
    <w:p w:rsidR="00886EF1" w:rsidRPr="001D74F8" w:rsidRDefault="00886EF1" w:rsidP="00886EF1">
      <w:r w:rsidRPr="001D74F8">
        <w:t>Строительство_____________________________________________</w:t>
      </w:r>
    </w:p>
    <w:p w:rsidR="00886EF1" w:rsidRPr="001D74F8" w:rsidRDefault="00886EF1" w:rsidP="00886EF1">
      <w:r w:rsidRPr="001D74F8">
        <w:t>Адрес______________________________________________________</w:t>
      </w:r>
    </w:p>
    <w:p w:rsidR="00886EF1" w:rsidRPr="001D74F8" w:rsidRDefault="00886EF1" w:rsidP="00886EF1">
      <w:r w:rsidRPr="001D74F8">
        <w:t>Договор подряда____________________________________________</w:t>
      </w:r>
    </w:p>
    <w:p w:rsidR="00886EF1" w:rsidRPr="001D74F8" w:rsidRDefault="00886EF1" w:rsidP="00886EF1">
      <w:r w:rsidRPr="001D74F8">
        <w:t>Сметная стоимость Строительства_________________________________________</w:t>
      </w:r>
      <w:proofErr w:type="spellStart"/>
      <w:r w:rsidRPr="001D74F8">
        <w:t>руб</w:t>
      </w:r>
      <w:proofErr w:type="spellEnd"/>
      <w:r w:rsidRPr="001D74F8">
        <w:t xml:space="preserve">. </w:t>
      </w:r>
    </w:p>
    <w:p w:rsidR="00886EF1" w:rsidRPr="001D74F8" w:rsidRDefault="00886EF1" w:rsidP="00886EF1">
      <w:r w:rsidRPr="001D74F8">
        <w:t xml:space="preserve"> В том числе строительно-монтажных работ_______________</w:t>
      </w:r>
      <w:proofErr w:type="spellStart"/>
      <w:r w:rsidRPr="001D74F8">
        <w:t>руб</w:t>
      </w:r>
      <w:proofErr w:type="spellEnd"/>
      <w:r w:rsidRPr="001D74F8">
        <w:t>.</w:t>
      </w:r>
    </w:p>
    <w:p w:rsidR="00886EF1" w:rsidRPr="001D74F8" w:rsidRDefault="00886EF1" w:rsidP="00886EF1">
      <w:r w:rsidRPr="001D74F8">
        <w:t>Начало строительно-монтажных работ_______________________</w:t>
      </w:r>
    </w:p>
    <w:p w:rsidR="00886EF1" w:rsidRPr="001D74F8" w:rsidRDefault="00886EF1" w:rsidP="00886EF1">
      <w:r w:rsidRPr="001D74F8">
        <w:t>Окончание строительно-монтажных работ____________________</w:t>
      </w:r>
    </w:p>
    <w:p w:rsidR="00886EF1" w:rsidRPr="001D74F8" w:rsidRDefault="00886EF1" w:rsidP="00886EF1">
      <w:r w:rsidRPr="001D74F8">
        <w:t xml:space="preserve">Заказчик и Фамилия инспектора по </w:t>
      </w:r>
      <w:proofErr w:type="spellStart"/>
      <w:r w:rsidRPr="001D74F8">
        <w:t>тех</w:t>
      </w:r>
      <w:proofErr w:type="gramStart"/>
      <w:r w:rsidRPr="001D74F8">
        <w:t>.н</w:t>
      </w:r>
      <w:proofErr w:type="gramEnd"/>
      <w:r w:rsidRPr="001D74F8">
        <w:t>адзору</w:t>
      </w:r>
      <w:proofErr w:type="spellEnd"/>
      <w:r w:rsidRPr="001D74F8">
        <w:t>_______________</w:t>
      </w:r>
    </w:p>
    <w:p w:rsidR="00886EF1" w:rsidRPr="001D74F8" w:rsidRDefault="00886EF1" w:rsidP="00886EF1">
      <w:r w:rsidRPr="001D74F8">
        <w:t>___________________________________________________________.</w:t>
      </w:r>
    </w:p>
    <w:p w:rsidR="00886EF1" w:rsidRPr="001D74F8" w:rsidRDefault="00886EF1" w:rsidP="00886EF1">
      <w:r w:rsidRPr="001D74F8">
        <w:t>Адрес Заказчика____________________________________________</w:t>
      </w:r>
    </w:p>
    <w:p w:rsidR="00886EF1" w:rsidRPr="001D74F8" w:rsidRDefault="00886EF1" w:rsidP="00886EF1">
      <w:r w:rsidRPr="001D74F8">
        <w:t>Подрядчик_________________________________________________</w:t>
      </w:r>
    </w:p>
    <w:p w:rsidR="00886EF1" w:rsidRPr="001D74F8" w:rsidRDefault="00886EF1" w:rsidP="00886EF1">
      <w:r w:rsidRPr="001D74F8">
        <w:t>Адрес Подрядчика__________________________________________</w:t>
      </w:r>
    </w:p>
    <w:p w:rsidR="00886EF1" w:rsidRPr="001D74F8" w:rsidRDefault="00886EF1" w:rsidP="00886EF1">
      <w:r w:rsidRPr="001D74F8">
        <w:t>Фамилия, имя, отчество и подпись ответственного лица за строительство объекта и ведение журнала____________________________________________________</w:t>
      </w:r>
    </w:p>
    <w:p w:rsidR="00886EF1" w:rsidRPr="001D74F8" w:rsidRDefault="00886EF1" w:rsidP="00886EF1">
      <w:r w:rsidRPr="001D74F8">
        <w:t>_____________________________________________________________________</w:t>
      </w:r>
    </w:p>
    <w:p w:rsidR="00886EF1" w:rsidRPr="001D74F8" w:rsidRDefault="00886EF1" w:rsidP="00886EF1">
      <w:r w:rsidRPr="001D74F8">
        <w:t>Наименование проектной документации, Осуществляющей авторский надзор___.______________________________________________________</w:t>
      </w:r>
    </w:p>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_________________________________</w:t>
      </w:r>
    </w:p>
    <w:p w:rsidR="00886EF1" w:rsidRPr="001D74F8" w:rsidRDefault="00886EF1" w:rsidP="00886EF1">
      <w:pPr>
        <w:jc w:val="center"/>
        <w:rPr>
          <w:b/>
        </w:rPr>
      </w:pPr>
      <w:r w:rsidRPr="001D74F8">
        <w:rPr>
          <w:b/>
        </w:rPr>
        <w:t>Лист 2</w:t>
      </w:r>
    </w:p>
    <w:p w:rsidR="00886EF1" w:rsidRPr="001D74F8" w:rsidRDefault="00886EF1" w:rsidP="00886EF1">
      <w:pPr>
        <w:jc w:val="right"/>
        <w:rPr>
          <w:b/>
        </w:rPr>
      </w:pPr>
    </w:p>
    <w:p w:rsidR="00886EF1" w:rsidRPr="001D74F8" w:rsidRDefault="00886EF1" w:rsidP="00886EF1">
      <w:pPr>
        <w:rPr>
          <w:b/>
        </w:rPr>
      </w:pPr>
      <w:r w:rsidRPr="001D74F8">
        <w:rPr>
          <w:b/>
        </w:rPr>
        <w:t>2. СУБПОДРЯДЧИКИ ПО ОТДЕЛЬНЫМ  ВИДАМ РАБОТ</w:t>
      </w:r>
    </w:p>
    <w:p w:rsidR="00886EF1" w:rsidRPr="001D74F8" w:rsidRDefault="00886EF1" w:rsidP="00886EF1"/>
    <w:p w:rsidR="00886EF1" w:rsidRPr="001D74F8" w:rsidRDefault="00886EF1" w:rsidP="00886EF1">
      <w:r w:rsidRPr="001D74F8">
        <w:t>Наименование субподрядной организации________________________</w:t>
      </w:r>
    </w:p>
    <w:p w:rsidR="00886EF1" w:rsidRPr="001D74F8" w:rsidRDefault="00886EF1" w:rsidP="00886EF1">
      <w:r w:rsidRPr="001D74F8">
        <w:t>Наименование выполняемых работ______________________________</w:t>
      </w:r>
    </w:p>
    <w:p w:rsidR="00886EF1" w:rsidRPr="001D74F8" w:rsidRDefault="00886EF1" w:rsidP="00886EF1">
      <w:r w:rsidRPr="001D74F8">
        <w:t>Сметная стоимость работ___________________________________</w:t>
      </w:r>
      <w:proofErr w:type="spellStart"/>
      <w:r w:rsidRPr="001D74F8">
        <w:t>руб</w:t>
      </w:r>
      <w:proofErr w:type="spellEnd"/>
      <w:r w:rsidRPr="001D74F8">
        <w:t>.</w:t>
      </w:r>
    </w:p>
    <w:p w:rsidR="00886EF1" w:rsidRPr="001D74F8" w:rsidRDefault="00886EF1" w:rsidP="00886EF1">
      <w:r w:rsidRPr="001D74F8">
        <w:t>Договор</w:t>
      </w:r>
      <w:r>
        <w:t xml:space="preserve"> </w:t>
      </w:r>
      <w:r w:rsidRPr="001D74F8">
        <w:t>____________________</w:t>
      </w:r>
      <w:r>
        <w:t xml:space="preserve"> </w:t>
      </w:r>
      <w:r w:rsidRPr="001D74F8">
        <w:t>от</w:t>
      </w:r>
      <w:r>
        <w:t xml:space="preserve"> </w:t>
      </w:r>
      <w:r w:rsidRPr="001D74F8">
        <w:t xml:space="preserve"> «__» ____________________20__г.</w:t>
      </w:r>
    </w:p>
    <w:p w:rsidR="00886EF1" w:rsidRPr="001D74F8" w:rsidRDefault="00886EF1" w:rsidP="00886EF1">
      <w:r w:rsidRPr="001D74F8">
        <w:t>Ответственное лицо за производство работ_______________________</w:t>
      </w:r>
    </w:p>
    <w:p w:rsidR="00886EF1" w:rsidRPr="001D74F8" w:rsidRDefault="00886EF1" w:rsidP="00886EF1">
      <w:r w:rsidRPr="001D74F8">
        <w:t>Срок выполнения работ:_______________________________________</w:t>
      </w:r>
    </w:p>
    <w:p w:rsidR="00886EF1" w:rsidRPr="001D74F8" w:rsidRDefault="00886EF1" w:rsidP="00886EF1">
      <w:r w:rsidRPr="001D74F8">
        <w:t>по плану</w:t>
      </w:r>
      <w:r>
        <w:t xml:space="preserve"> </w:t>
      </w:r>
      <w:r w:rsidRPr="001D74F8">
        <w:t>(по договору)_____________ фактически____________________________</w:t>
      </w:r>
    </w:p>
    <w:p w:rsidR="00886EF1" w:rsidRPr="001D74F8" w:rsidRDefault="00886EF1" w:rsidP="00886EF1">
      <w:r w:rsidRPr="001D74F8">
        <w:t>Дата и отметка о сдаче отдельных видов  или участков работ генподрядчику в присутствии заказчика</w:t>
      </w:r>
    </w:p>
    <w:p w:rsidR="00886EF1" w:rsidRPr="001D74F8" w:rsidRDefault="00886EF1" w:rsidP="00886EF1">
      <w:r w:rsidRPr="001D74F8">
        <w:lastRenderedPageBreak/>
        <w:t xml:space="preserve"> По плану_______________________________________________</w:t>
      </w:r>
    </w:p>
    <w:p w:rsidR="00886EF1" w:rsidRPr="001D74F8" w:rsidRDefault="00886EF1" w:rsidP="00886EF1">
      <w:proofErr w:type="spellStart"/>
      <w:r w:rsidRPr="001D74F8">
        <w:t>Фактическ</w:t>
      </w:r>
      <w:proofErr w:type="spellEnd"/>
      <w:r w:rsidRPr="001D74F8">
        <w:t xml:space="preserve"> _____________________________________________</w:t>
      </w:r>
    </w:p>
    <w:p w:rsidR="00886EF1" w:rsidRPr="001D74F8" w:rsidRDefault="00886EF1" w:rsidP="00886EF1">
      <w:r w:rsidRPr="001D74F8">
        <w:t>По договору____________________________________________</w:t>
      </w:r>
    </w:p>
    <w:p w:rsidR="00886EF1" w:rsidRPr="001D74F8" w:rsidRDefault="00886EF1" w:rsidP="00886EF1">
      <w:pPr>
        <w:rPr>
          <w:b/>
        </w:rPr>
      </w:pPr>
    </w:p>
    <w:p w:rsidR="00886EF1" w:rsidRPr="001D74F8" w:rsidRDefault="00886EF1" w:rsidP="00886EF1">
      <w:pPr>
        <w:jc w:val="center"/>
        <w:rPr>
          <w:b/>
        </w:rPr>
      </w:pPr>
      <w:r w:rsidRPr="001D74F8">
        <w:rPr>
          <w:b/>
        </w:rPr>
        <w:t>__________________________</w:t>
      </w:r>
    </w:p>
    <w:p w:rsidR="00886EF1" w:rsidRPr="001D74F8" w:rsidRDefault="00886EF1" w:rsidP="00886EF1">
      <w:pPr>
        <w:jc w:val="center"/>
        <w:rPr>
          <w:b/>
        </w:rPr>
      </w:pPr>
      <w:r w:rsidRPr="001D74F8">
        <w:rPr>
          <w:b/>
        </w:rPr>
        <w:t xml:space="preserve">Лист 3 </w:t>
      </w:r>
    </w:p>
    <w:p w:rsidR="00886EF1" w:rsidRPr="001D74F8" w:rsidRDefault="00886EF1" w:rsidP="00886EF1">
      <w:pPr>
        <w:rPr>
          <w:b/>
          <w:spacing w:val="-3"/>
        </w:rPr>
      </w:pPr>
      <w:r w:rsidRPr="001D74F8">
        <w:rPr>
          <w:b/>
          <w:spacing w:val="-3"/>
        </w:rPr>
        <w:t xml:space="preserve">3. Список инженерно-технического персонала занятого при строительстве объекта </w:t>
      </w:r>
    </w:p>
    <w:p w:rsidR="00886EF1" w:rsidRPr="001D74F8" w:rsidRDefault="00886EF1" w:rsidP="00886EF1">
      <w:pPr>
        <w:pStyle w:val="a5"/>
        <w:rPr>
          <w:spacing w:val="-3"/>
        </w:rPr>
      </w:pPr>
    </w:p>
    <w:tbl>
      <w:tblPr>
        <w:tblW w:w="10245" w:type="dxa"/>
        <w:tblInd w:w="-140" w:type="dxa"/>
        <w:tblLayout w:type="fixed"/>
        <w:tblCellMar>
          <w:left w:w="40" w:type="dxa"/>
          <w:right w:w="40" w:type="dxa"/>
        </w:tblCellMar>
        <w:tblLook w:val="0000" w:firstRow="0" w:lastRow="0" w:firstColumn="0" w:lastColumn="0" w:noHBand="0" w:noVBand="0"/>
      </w:tblPr>
      <w:tblGrid>
        <w:gridCol w:w="540"/>
        <w:gridCol w:w="1341"/>
        <w:gridCol w:w="1418"/>
        <w:gridCol w:w="1701"/>
        <w:gridCol w:w="1701"/>
        <w:gridCol w:w="1701"/>
        <w:gridCol w:w="1134"/>
        <w:gridCol w:w="709"/>
      </w:tblGrid>
      <w:tr w:rsidR="00886EF1" w:rsidRPr="001D74F8" w:rsidTr="00636DF9">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886EF1" w:rsidRPr="001D74F8" w:rsidRDefault="00886EF1" w:rsidP="00636DF9">
            <w:pPr>
              <w:jc w:val="center"/>
            </w:pPr>
            <w:r w:rsidRPr="001D74F8">
              <w:t>№№/</w:t>
            </w:r>
          </w:p>
          <w:p w:rsidR="00886EF1" w:rsidRPr="001D74F8" w:rsidRDefault="00886EF1" w:rsidP="00636DF9">
            <w:pPr>
              <w:jc w:val="center"/>
              <w:rPr>
                <w:i/>
              </w:rPr>
            </w:pPr>
            <w:proofErr w:type="spellStart"/>
            <w:r w:rsidRPr="001D74F8">
              <w:t>пп</w:t>
            </w:r>
            <w:proofErr w:type="spellEnd"/>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140"/>
              <w:jc w:val="center"/>
              <w:rPr>
                <w:color w:val="000000"/>
                <w:spacing w:val="-6"/>
              </w:rPr>
            </w:pPr>
            <w:r w:rsidRPr="001D74F8">
              <w:rPr>
                <w:color w:val="000000"/>
                <w:spacing w:val="-6"/>
              </w:rPr>
              <w:t>Фамилия,</w:t>
            </w:r>
          </w:p>
          <w:p w:rsidR="00886EF1" w:rsidRPr="001D74F8" w:rsidRDefault="00886EF1" w:rsidP="00636DF9">
            <w:pPr>
              <w:widowControl w:val="0"/>
              <w:shd w:val="clear" w:color="auto" w:fill="FFFFFF"/>
              <w:autoSpaceDE w:val="0"/>
              <w:autoSpaceDN w:val="0"/>
              <w:adjustRightInd w:val="0"/>
              <w:ind w:right="140"/>
              <w:jc w:val="center"/>
              <w:rPr>
                <w:color w:val="000000"/>
                <w:spacing w:val="-6"/>
              </w:rPr>
            </w:pPr>
            <w:r w:rsidRPr="001D74F8">
              <w:rPr>
                <w:color w:val="000000"/>
                <w:spacing w:val="-6"/>
              </w:rPr>
              <w:t>инициалы,</w:t>
            </w:r>
          </w:p>
          <w:p w:rsidR="00886EF1" w:rsidRPr="001D74F8" w:rsidRDefault="00886EF1" w:rsidP="00636DF9">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886EF1" w:rsidRPr="001D74F8" w:rsidRDefault="00886EF1" w:rsidP="00636DF9">
            <w:pPr>
              <w:jc w:val="center"/>
              <w:rPr>
                <w:i/>
              </w:rPr>
            </w:pPr>
            <w:r w:rsidRPr="001D74F8">
              <w:rPr>
                <w:color w:val="000000"/>
                <w:spacing w:val="-6"/>
              </w:rPr>
              <w:t>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jc w:val="center"/>
              <w:rPr>
                <w:i/>
              </w:rPr>
            </w:pPr>
            <w:r w:rsidRPr="001D74F8">
              <w:rPr>
                <w:i/>
              </w:rPr>
              <w:t>специальность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jc w:val="center"/>
              <w:rPr>
                <w:i/>
              </w:rPr>
            </w:pPr>
            <w:r w:rsidRPr="001D74F8">
              <w:rPr>
                <w:i/>
              </w:rPr>
              <w:t>Участок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106"/>
              <w:jc w:val="center"/>
              <w:rPr>
                <w:color w:val="000000"/>
                <w:spacing w:val="-5"/>
              </w:rPr>
            </w:pPr>
            <w:r w:rsidRPr="001D74F8">
              <w:rPr>
                <w:color w:val="000000"/>
                <w:spacing w:val="-5"/>
              </w:rPr>
              <w:t>Дата начала</w:t>
            </w:r>
          </w:p>
          <w:p w:rsidR="00886EF1" w:rsidRPr="001D74F8" w:rsidRDefault="00886EF1" w:rsidP="00636DF9">
            <w:pPr>
              <w:jc w:val="center"/>
              <w:rPr>
                <w:i/>
              </w:rPr>
            </w:pPr>
            <w:r w:rsidRPr="001D74F8">
              <w:rPr>
                <w:color w:val="000000"/>
                <w:spacing w:val="-5"/>
              </w:rPr>
              <w:t>работ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jc w:val="center"/>
              <w:rPr>
                <w:i/>
              </w:rPr>
            </w:pPr>
            <w:r w:rsidRPr="001D74F8">
              <w:rPr>
                <w:color w:val="000000"/>
                <w:spacing w:val="-4"/>
              </w:rPr>
              <w:t>Дата окончания работ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jc w:val="center"/>
              <w:rPr>
                <w:i/>
              </w:rPr>
            </w:pPr>
            <w:r w:rsidRPr="001D74F8">
              <w:rPr>
                <w:i/>
              </w:rPr>
              <w:t>Прим</w:t>
            </w:r>
          </w:p>
        </w:tc>
      </w:tr>
      <w:tr w:rsidR="00886EF1" w:rsidRPr="001D74F8" w:rsidTr="00636DF9">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r w:rsidRPr="001D74F8">
              <w:t>1</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r w:rsidRPr="001D74F8">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jc w:val="center"/>
            </w:pPr>
            <w:r w:rsidRPr="001D74F8">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r w:rsidRPr="001D74F8">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r w:rsidRPr="001D74F8">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r w:rsidRPr="001D74F8">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r w:rsidRPr="001D74F8">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r w:rsidRPr="001D74F8">
              <w:t>8</w:t>
            </w:r>
          </w:p>
        </w:tc>
      </w:tr>
      <w:tr w:rsidR="00886EF1" w:rsidRPr="001D74F8" w:rsidTr="00636DF9">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r>
      <w:tr w:rsidR="00886EF1" w:rsidRPr="001D74F8" w:rsidTr="00636DF9">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rPr>
                <w:i/>
              </w:rPr>
            </w:pPr>
          </w:p>
        </w:tc>
      </w:tr>
    </w:tbl>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__________________________</w:t>
      </w:r>
    </w:p>
    <w:p w:rsidR="00886EF1" w:rsidRPr="001D74F8" w:rsidRDefault="00886EF1" w:rsidP="00886EF1">
      <w:pPr>
        <w:jc w:val="center"/>
        <w:rPr>
          <w:b/>
        </w:rPr>
      </w:pPr>
      <w:r w:rsidRPr="001D74F8">
        <w:rPr>
          <w:b/>
        </w:rPr>
        <w:t xml:space="preserve">Лист 4 </w:t>
      </w:r>
    </w:p>
    <w:p w:rsidR="00886EF1" w:rsidRPr="001D74F8" w:rsidRDefault="00886EF1" w:rsidP="00886EF1">
      <w:pPr>
        <w:rPr>
          <w:b/>
        </w:rPr>
      </w:pPr>
    </w:p>
    <w:p w:rsidR="00886EF1" w:rsidRPr="001D74F8" w:rsidRDefault="00886EF1" w:rsidP="00886EF1">
      <w:pPr>
        <w:jc w:val="center"/>
        <w:rPr>
          <w:b/>
        </w:rPr>
      </w:pPr>
      <w:r w:rsidRPr="001D74F8">
        <w:rPr>
          <w:b/>
        </w:rPr>
        <w:t>4. Перечень актов промежуточной приемки ответственных конструкций и освидетельствования скрытых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382"/>
        <w:gridCol w:w="3419"/>
      </w:tblGrid>
      <w:tr w:rsidR="00886EF1" w:rsidRPr="001D74F8" w:rsidTr="00636DF9">
        <w:trPr>
          <w:trHeight w:val="509"/>
        </w:trPr>
        <w:tc>
          <w:tcPr>
            <w:tcW w:w="662" w:type="dxa"/>
            <w:vAlign w:val="center"/>
          </w:tcPr>
          <w:p w:rsidR="00886EF1" w:rsidRPr="001D74F8" w:rsidRDefault="00886EF1" w:rsidP="00636DF9">
            <w:pPr>
              <w:jc w:val="center"/>
            </w:pPr>
            <w:r w:rsidRPr="001D74F8">
              <w:t>№№/</w:t>
            </w:r>
          </w:p>
          <w:p w:rsidR="00886EF1" w:rsidRPr="001D74F8" w:rsidRDefault="00886EF1" w:rsidP="00636DF9">
            <w:pPr>
              <w:jc w:val="center"/>
            </w:pPr>
            <w:proofErr w:type="spellStart"/>
            <w:r w:rsidRPr="001D74F8">
              <w:t>пп</w:t>
            </w:r>
            <w:proofErr w:type="spellEnd"/>
          </w:p>
        </w:tc>
        <w:tc>
          <w:tcPr>
            <w:tcW w:w="5382" w:type="dxa"/>
            <w:vAlign w:val="center"/>
          </w:tcPr>
          <w:p w:rsidR="00886EF1" w:rsidRPr="001D74F8" w:rsidRDefault="00886EF1" w:rsidP="00636DF9">
            <w:pPr>
              <w:jc w:val="center"/>
            </w:pPr>
            <w:r w:rsidRPr="001D74F8">
              <w:t>Наименование актов (с указанием места расположения конструкций и работ)</w:t>
            </w:r>
          </w:p>
        </w:tc>
        <w:tc>
          <w:tcPr>
            <w:tcW w:w="3419" w:type="dxa"/>
            <w:vAlign w:val="center"/>
          </w:tcPr>
          <w:p w:rsidR="00886EF1" w:rsidRPr="001D74F8" w:rsidRDefault="00886EF1" w:rsidP="00636DF9">
            <w:pPr>
              <w:jc w:val="center"/>
            </w:pPr>
            <w:r w:rsidRPr="001D74F8">
              <w:t xml:space="preserve">Дата подписания акта, фамилии и должности </w:t>
            </w:r>
            <w:proofErr w:type="gramStart"/>
            <w:r w:rsidRPr="001D74F8">
              <w:t>подписавшихся</w:t>
            </w:r>
            <w:proofErr w:type="gramEnd"/>
          </w:p>
        </w:tc>
      </w:tr>
      <w:tr w:rsidR="00886EF1" w:rsidRPr="001D74F8" w:rsidTr="00636DF9">
        <w:tc>
          <w:tcPr>
            <w:tcW w:w="662" w:type="dxa"/>
          </w:tcPr>
          <w:p w:rsidR="00886EF1" w:rsidRPr="001D74F8" w:rsidRDefault="00886EF1" w:rsidP="00636DF9">
            <w:pPr>
              <w:jc w:val="center"/>
            </w:pPr>
            <w:r w:rsidRPr="001D74F8">
              <w:t>1</w:t>
            </w:r>
          </w:p>
        </w:tc>
        <w:tc>
          <w:tcPr>
            <w:tcW w:w="5382" w:type="dxa"/>
          </w:tcPr>
          <w:p w:rsidR="00886EF1" w:rsidRPr="001D74F8" w:rsidRDefault="00886EF1" w:rsidP="00636DF9">
            <w:pPr>
              <w:jc w:val="center"/>
            </w:pPr>
            <w:r w:rsidRPr="001D74F8">
              <w:t>2</w:t>
            </w:r>
          </w:p>
        </w:tc>
        <w:tc>
          <w:tcPr>
            <w:tcW w:w="3419" w:type="dxa"/>
          </w:tcPr>
          <w:p w:rsidR="00886EF1" w:rsidRPr="001D74F8" w:rsidRDefault="00886EF1" w:rsidP="00636DF9">
            <w:pPr>
              <w:jc w:val="center"/>
            </w:pPr>
            <w:r w:rsidRPr="001D74F8">
              <w:t>3</w:t>
            </w:r>
          </w:p>
        </w:tc>
      </w:tr>
      <w:tr w:rsidR="00886EF1" w:rsidRPr="001D74F8" w:rsidTr="00636DF9">
        <w:tc>
          <w:tcPr>
            <w:tcW w:w="662" w:type="dxa"/>
          </w:tcPr>
          <w:p w:rsidR="00886EF1" w:rsidRPr="001D74F8" w:rsidRDefault="00886EF1" w:rsidP="00636DF9">
            <w:pPr>
              <w:jc w:val="center"/>
            </w:pPr>
          </w:p>
        </w:tc>
        <w:tc>
          <w:tcPr>
            <w:tcW w:w="5382" w:type="dxa"/>
          </w:tcPr>
          <w:p w:rsidR="00886EF1" w:rsidRPr="001D74F8" w:rsidRDefault="00886EF1" w:rsidP="00636DF9">
            <w:pPr>
              <w:jc w:val="center"/>
            </w:pPr>
          </w:p>
        </w:tc>
        <w:tc>
          <w:tcPr>
            <w:tcW w:w="3419" w:type="dxa"/>
          </w:tcPr>
          <w:p w:rsidR="00886EF1" w:rsidRPr="001D74F8" w:rsidRDefault="00886EF1" w:rsidP="00636DF9">
            <w:pPr>
              <w:jc w:val="center"/>
            </w:pPr>
          </w:p>
        </w:tc>
      </w:tr>
      <w:tr w:rsidR="00886EF1" w:rsidRPr="001D74F8" w:rsidTr="00636DF9">
        <w:tc>
          <w:tcPr>
            <w:tcW w:w="662" w:type="dxa"/>
          </w:tcPr>
          <w:p w:rsidR="00886EF1" w:rsidRPr="001D74F8" w:rsidRDefault="00886EF1" w:rsidP="00636DF9">
            <w:pPr>
              <w:jc w:val="center"/>
              <w:rPr>
                <w:i/>
              </w:rPr>
            </w:pPr>
          </w:p>
        </w:tc>
        <w:tc>
          <w:tcPr>
            <w:tcW w:w="5382" w:type="dxa"/>
          </w:tcPr>
          <w:p w:rsidR="00886EF1" w:rsidRPr="001D74F8" w:rsidRDefault="00886EF1" w:rsidP="00636DF9">
            <w:pPr>
              <w:jc w:val="center"/>
              <w:rPr>
                <w:i/>
              </w:rPr>
            </w:pPr>
          </w:p>
        </w:tc>
        <w:tc>
          <w:tcPr>
            <w:tcW w:w="3419" w:type="dxa"/>
          </w:tcPr>
          <w:p w:rsidR="00886EF1" w:rsidRPr="001D74F8" w:rsidRDefault="00886EF1" w:rsidP="00636DF9">
            <w:pPr>
              <w:jc w:val="center"/>
              <w:rPr>
                <w:i/>
              </w:rPr>
            </w:pPr>
          </w:p>
        </w:tc>
      </w:tr>
    </w:tbl>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___________________________</w:t>
      </w:r>
    </w:p>
    <w:p w:rsidR="00886EF1" w:rsidRPr="001D74F8" w:rsidRDefault="00886EF1" w:rsidP="00886EF1">
      <w:pPr>
        <w:jc w:val="center"/>
        <w:rPr>
          <w:b/>
        </w:rPr>
      </w:pPr>
      <w:r w:rsidRPr="001D74F8">
        <w:rPr>
          <w:b/>
        </w:rPr>
        <w:t>Лист 5</w:t>
      </w:r>
    </w:p>
    <w:p w:rsidR="00886EF1" w:rsidRPr="001D74F8" w:rsidRDefault="00886EF1" w:rsidP="00886EF1">
      <w:pPr>
        <w:jc w:val="center"/>
        <w:rPr>
          <w:b/>
        </w:rPr>
      </w:pPr>
      <w:r w:rsidRPr="001D74F8">
        <w:rPr>
          <w:b/>
        </w:rPr>
        <w:t>5. Регистрация технической документации, технического проекта со сметами к нему, проекта организации работ, рабочих чертежей</w:t>
      </w:r>
    </w:p>
    <w:tbl>
      <w:tblPr>
        <w:tblW w:w="9678" w:type="dxa"/>
        <w:tblInd w:w="-140" w:type="dxa"/>
        <w:tblLayout w:type="fixed"/>
        <w:tblCellMar>
          <w:left w:w="40" w:type="dxa"/>
          <w:right w:w="40" w:type="dxa"/>
        </w:tblCellMar>
        <w:tblLook w:val="0000" w:firstRow="0" w:lastRow="0" w:firstColumn="0" w:lastColumn="0" w:noHBand="0" w:noVBand="0"/>
      </w:tblPr>
      <w:tblGrid>
        <w:gridCol w:w="1031"/>
        <w:gridCol w:w="2693"/>
        <w:gridCol w:w="1843"/>
        <w:gridCol w:w="1559"/>
        <w:gridCol w:w="2552"/>
      </w:tblGrid>
      <w:tr w:rsidR="00886EF1" w:rsidRPr="001D74F8" w:rsidTr="00636DF9">
        <w:trPr>
          <w:trHeight w:val="347"/>
        </w:trPr>
        <w:tc>
          <w:tcPr>
            <w:tcW w:w="1031" w:type="dxa"/>
            <w:tcBorders>
              <w:top w:val="single" w:sz="6" w:space="0" w:color="auto"/>
              <w:left w:val="single" w:sz="6" w:space="0" w:color="auto"/>
              <w:bottom w:val="single" w:sz="4"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jc w:val="center"/>
              <w:rPr>
                <w:color w:val="000000"/>
                <w:spacing w:val="-6"/>
              </w:rPr>
            </w:pPr>
            <w:r w:rsidRPr="001D74F8">
              <w:t xml:space="preserve">Дата получения документа </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140"/>
              <w:jc w:val="center"/>
              <w:rPr>
                <w:color w:val="000000"/>
                <w:spacing w:val="-6"/>
              </w:rPr>
            </w:pPr>
            <w:r w:rsidRPr="001D74F8">
              <w:rPr>
                <w:iCs/>
              </w:rPr>
              <w:t>Наименование документа и органа</w:t>
            </w:r>
            <w:proofErr w:type="gramStart"/>
            <w:r w:rsidRPr="001D74F8">
              <w:rPr>
                <w:iCs/>
              </w:rPr>
              <w:t xml:space="preserve"> ,</w:t>
            </w:r>
            <w:proofErr w:type="gramEnd"/>
            <w:r w:rsidRPr="001D74F8">
              <w:rPr>
                <w:iCs/>
              </w:rPr>
              <w:t xml:space="preserve">его утвердившего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140"/>
              <w:jc w:val="center"/>
            </w:pPr>
            <w:r w:rsidRPr="001D74F8">
              <w:rPr>
                <w:color w:val="000000"/>
                <w:spacing w:val="-6"/>
              </w:rPr>
              <w:t xml:space="preserve">№ и дата документа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106"/>
              <w:jc w:val="center"/>
            </w:pPr>
            <w:r w:rsidRPr="001D74F8">
              <w:rPr>
                <w:color w:val="000000"/>
                <w:spacing w:val="-5"/>
              </w:rPr>
              <w:t xml:space="preserve">Проектная </w:t>
            </w:r>
            <w:proofErr w:type="gramStart"/>
            <w:r w:rsidRPr="001D74F8">
              <w:rPr>
                <w:color w:val="000000"/>
                <w:spacing w:val="-5"/>
              </w:rPr>
              <w:t>документация</w:t>
            </w:r>
            <w:proofErr w:type="gramEnd"/>
            <w:r w:rsidRPr="001D74F8">
              <w:rPr>
                <w:color w:val="000000"/>
                <w:spacing w:val="-5"/>
              </w:rPr>
              <w:t xml:space="preserve"> разработавшая документ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86EF1" w:rsidRPr="001D74F8" w:rsidRDefault="00886EF1" w:rsidP="00636DF9">
            <w:pPr>
              <w:widowControl w:val="0"/>
              <w:shd w:val="clear" w:color="auto" w:fill="FFFFFF"/>
              <w:autoSpaceDE w:val="0"/>
              <w:autoSpaceDN w:val="0"/>
              <w:adjustRightInd w:val="0"/>
              <w:ind w:right="206"/>
              <w:jc w:val="center"/>
            </w:pPr>
            <w:r w:rsidRPr="001D74F8">
              <w:rPr>
                <w:color w:val="000000"/>
                <w:spacing w:val="-4"/>
              </w:rPr>
              <w:t>Замечание по документу</w:t>
            </w:r>
          </w:p>
        </w:tc>
      </w:tr>
      <w:tr w:rsidR="00886EF1" w:rsidRPr="001D74F8" w:rsidTr="00636DF9">
        <w:trPr>
          <w:trHeight w:val="278"/>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widowControl w:val="0"/>
              <w:shd w:val="clear" w:color="auto" w:fill="FFFFFF"/>
              <w:autoSpaceDE w:val="0"/>
              <w:autoSpaceDN w:val="0"/>
              <w:adjustRightInd w:val="0"/>
              <w:jc w:val="center"/>
            </w:pPr>
            <w:r w:rsidRPr="001D74F8">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widowControl w:val="0"/>
              <w:shd w:val="clear" w:color="auto" w:fill="FFFFFF"/>
              <w:autoSpaceDE w:val="0"/>
              <w:autoSpaceDN w:val="0"/>
              <w:adjustRightInd w:val="0"/>
              <w:jc w:val="center"/>
            </w:pPr>
            <w:r w:rsidRPr="001D74F8">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widowControl w:val="0"/>
              <w:shd w:val="clear" w:color="auto" w:fill="FFFFFF"/>
              <w:autoSpaceDE w:val="0"/>
              <w:autoSpaceDN w:val="0"/>
              <w:adjustRightInd w:val="0"/>
              <w:jc w:val="center"/>
            </w:pPr>
            <w:r w:rsidRPr="001D74F8">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widowControl w:val="0"/>
              <w:shd w:val="clear" w:color="auto" w:fill="FFFFFF"/>
              <w:autoSpaceDE w:val="0"/>
              <w:autoSpaceDN w:val="0"/>
              <w:adjustRightInd w:val="0"/>
              <w:jc w:val="center"/>
            </w:pPr>
            <w:r w:rsidRPr="001D74F8">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widowControl w:val="0"/>
              <w:shd w:val="clear" w:color="auto" w:fill="FFFFFF"/>
              <w:autoSpaceDE w:val="0"/>
              <w:autoSpaceDN w:val="0"/>
              <w:adjustRightInd w:val="0"/>
              <w:jc w:val="center"/>
            </w:pPr>
            <w:r w:rsidRPr="001D74F8">
              <w:t>5</w:t>
            </w:r>
          </w:p>
        </w:tc>
      </w:tr>
      <w:tr w:rsidR="00886EF1" w:rsidRPr="001D74F8" w:rsidTr="00636DF9">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p>
        </w:tc>
      </w:tr>
      <w:tr w:rsidR="00886EF1" w:rsidRPr="001D74F8" w:rsidTr="00636DF9">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86EF1" w:rsidRPr="001D74F8" w:rsidRDefault="00886EF1" w:rsidP="00636DF9">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886EF1" w:rsidRPr="001D74F8" w:rsidRDefault="00886EF1" w:rsidP="00636DF9">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6EF1" w:rsidRPr="001D74F8" w:rsidRDefault="00886EF1" w:rsidP="00636DF9">
            <w:pPr>
              <w:jc w:val="center"/>
            </w:pPr>
          </w:p>
        </w:tc>
      </w:tr>
    </w:tbl>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_______________________________</w:t>
      </w:r>
    </w:p>
    <w:p w:rsidR="00886EF1" w:rsidRPr="001D74F8" w:rsidRDefault="00886EF1" w:rsidP="00886EF1">
      <w:pPr>
        <w:jc w:val="center"/>
        <w:rPr>
          <w:b/>
        </w:rPr>
      </w:pPr>
      <w:r w:rsidRPr="001D74F8">
        <w:rPr>
          <w:b/>
        </w:rPr>
        <w:t>Лист 6</w:t>
      </w:r>
    </w:p>
    <w:p w:rsidR="00886EF1" w:rsidRPr="001D74F8" w:rsidRDefault="00886EF1" w:rsidP="00886EF1">
      <w:pPr>
        <w:jc w:val="center"/>
        <w:rPr>
          <w:b/>
        </w:rPr>
      </w:pPr>
    </w:p>
    <w:p w:rsidR="00886EF1" w:rsidRPr="001D74F8" w:rsidRDefault="00886EF1" w:rsidP="00886EF1">
      <w:pPr>
        <w:jc w:val="center"/>
        <w:rPr>
          <w:b/>
        </w:rPr>
      </w:pPr>
      <w:r w:rsidRPr="001D74F8">
        <w:rPr>
          <w:b/>
        </w:rPr>
        <w:t>6. Контроль качества основных материалов и изделий</w:t>
      </w:r>
    </w:p>
    <w:p w:rsidR="00886EF1" w:rsidRPr="001D74F8" w:rsidRDefault="00886EF1" w:rsidP="00886E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715"/>
        <w:gridCol w:w="592"/>
        <w:gridCol w:w="703"/>
        <w:gridCol w:w="1663"/>
        <w:gridCol w:w="1292"/>
        <w:gridCol w:w="967"/>
        <w:gridCol w:w="1217"/>
        <w:gridCol w:w="1060"/>
      </w:tblGrid>
      <w:tr w:rsidR="00886EF1" w:rsidRPr="001D74F8" w:rsidTr="00636DF9">
        <w:tc>
          <w:tcPr>
            <w:tcW w:w="1043"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Дата,</w:t>
            </w:r>
          </w:p>
          <w:p w:rsidR="00886EF1" w:rsidRPr="001D74F8" w:rsidRDefault="00886EF1" w:rsidP="00636DF9">
            <w:pPr>
              <w:widowControl w:val="0"/>
              <w:shd w:val="clear" w:color="auto" w:fill="FFFFFF"/>
              <w:autoSpaceDE w:val="0"/>
              <w:autoSpaceDN w:val="0"/>
              <w:adjustRightInd w:val="0"/>
              <w:jc w:val="center"/>
            </w:pPr>
            <w:r w:rsidRPr="001D74F8">
              <w:t>смена</w:t>
            </w:r>
          </w:p>
        </w:tc>
        <w:tc>
          <w:tcPr>
            <w:tcW w:w="1340"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 xml:space="preserve">Наименование материалов, марка и др. </w:t>
            </w:r>
            <w:proofErr w:type="spellStart"/>
            <w:r w:rsidRPr="001D74F8">
              <w:t>хар-ки</w:t>
            </w:r>
            <w:proofErr w:type="spellEnd"/>
          </w:p>
        </w:tc>
        <w:tc>
          <w:tcPr>
            <w:tcW w:w="560"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 xml:space="preserve">Ед. </w:t>
            </w:r>
            <w:proofErr w:type="spellStart"/>
            <w:r w:rsidRPr="001D74F8">
              <w:t>изм</w:t>
            </w:r>
            <w:proofErr w:type="spellEnd"/>
          </w:p>
        </w:tc>
        <w:tc>
          <w:tcPr>
            <w:tcW w:w="709"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Кол-во</w:t>
            </w:r>
          </w:p>
        </w:tc>
        <w:tc>
          <w:tcPr>
            <w:tcW w:w="1823"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№паспорта или сертификата</w:t>
            </w:r>
          </w:p>
        </w:tc>
        <w:tc>
          <w:tcPr>
            <w:tcW w:w="1024"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 xml:space="preserve">Замечание по качеству и сведения об отборе </w:t>
            </w:r>
            <w:r w:rsidRPr="001D74F8">
              <w:lastRenderedPageBreak/>
              <w:t>проб</w:t>
            </w:r>
          </w:p>
        </w:tc>
        <w:tc>
          <w:tcPr>
            <w:tcW w:w="3072" w:type="dxa"/>
            <w:gridSpan w:val="3"/>
            <w:vAlign w:val="center"/>
          </w:tcPr>
          <w:p w:rsidR="00886EF1" w:rsidRPr="001D74F8" w:rsidRDefault="00886EF1" w:rsidP="00636DF9">
            <w:pPr>
              <w:widowControl w:val="0"/>
              <w:shd w:val="clear" w:color="auto" w:fill="FFFFFF"/>
              <w:autoSpaceDE w:val="0"/>
              <w:autoSpaceDN w:val="0"/>
              <w:adjustRightInd w:val="0"/>
              <w:jc w:val="center"/>
            </w:pPr>
            <w:r w:rsidRPr="001D74F8">
              <w:lastRenderedPageBreak/>
              <w:t>Результат лаб. Исп.</w:t>
            </w:r>
          </w:p>
        </w:tc>
      </w:tr>
      <w:tr w:rsidR="00886EF1" w:rsidRPr="001D74F8" w:rsidTr="00636DF9">
        <w:tc>
          <w:tcPr>
            <w:tcW w:w="1043"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1340"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560"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709"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1823"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1024"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1024" w:type="dxa"/>
            <w:vAlign w:val="center"/>
          </w:tcPr>
          <w:p w:rsidR="00886EF1" w:rsidRPr="001D74F8" w:rsidRDefault="00886EF1" w:rsidP="00636DF9">
            <w:pPr>
              <w:widowControl w:val="0"/>
              <w:shd w:val="clear" w:color="auto" w:fill="FFFFFF"/>
              <w:autoSpaceDE w:val="0"/>
              <w:autoSpaceDN w:val="0"/>
              <w:adjustRightInd w:val="0"/>
              <w:jc w:val="center"/>
            </w:pPr>
            <w:r w:rsidRPr="001D74F8">
              <w:t>дата отбора проб</w:t>
            </w:r>
          </w:p>
        </w:tc>
        <w:tc>
          <w:tcPr>
            <w:tcW w:w="1024" w:type="dxa"/>
            <w:vAlign w:val="center"/>
          </w:tcPr>
          <w:p w:rsidR="00886EF1" w:rsidRPr="001D74F8" w:rsidRDefault="00886EF1" w:rsidP="00636DF9">
            <w:pPr>
              <w:widowControl w:val="0"/>
              <w:shd w:val="clear" w:color="auto" w:fill="FFFFFF"/>
              <w:autoSpaceDE w:val="0"/>
              <w:autoSpaceDN w:val="0"/>
              <w:adjustRightInd w:val="0"/>
              <w:jc w:val="center"/>
            </w:pPr>
            <w:r w:rsidRPr="001D74F8">
              <w:t>Результат</w:t>
            </w:r>
          </w:p>
        </w:tc>
        <w:tc>
          <w:tcPr>
            <w:tcW w:w="1024" w:type="dxa"/>
            <w:vAlign w:val="center"/>
          </w:tcPr>
          <w:p w:rsidR="00886EF1" w:rsidRPr="001D74F8" w:rsidRDefault="00886EF1" w:rsidP="00636DF9">
            <w:pPr>
              <w:widowControl w:val="0"/>
              <w:shd w:val="clear" w:color="auto" w:fill="FFFFFF"/>
              <w:autoSpaceDE w:val="0"/>
              <w:autoSpaceDN w:val="0"/>
              <w:adjustRightInd w:val="0"/>
              <w:jc w:val="center"/>
            </w:pPr>
            <w:r w:rsidRPr="001D74F8">
              <w:t>Дата, подпись</w:t>
            </w:r>
          </w:p>
        </w:tc>
      </w:tr>
      <w:tr w:rsidR="00886EF1" w:rsidRPr="001D74F8" w:rsidTr="00636DF9">
        <w:tc>
          <w:tcPr>
            <w:tcW w:w="1043" w:type="dxa"/>
          </w:tcPr>
          <w:p w:rsidR="00886EF1" w:rsidRPr="001D74F8" w:rsidRDefault="00886EF1" w:rsidP="00636DF9">
            <w:pPr>
              <w:jc w:val="center"/>
            </w:pPr>
            <w:r w:rsidRPr="001D74F8">
              <w:lastRenderedPageBreak/>
              <w:t>1</w:t>
            </w:r>
          </w:p>
        </w:tc>
        <w:tc>
          <w:tcPr>
            <w:tcW w:w="1340" w:type="dxa"/>
          </w:tcPr>
          <w:p w:rsidR="00886EF1" w:rsidRPr="001D74F8" w:rsidRDefault="00886EF1" w:rsidP="00636DF9">
            <w:pPr>
              <w:widowControl w:val="0"/>
              <w:shd w:val="clear" w:color="auto" w:fill="FFFFFF"/>
              <w:autoSpaceDE w:val="0"/>
              <w:autoSpaceDN w:val="0"/>
              <w:adjustRightInd w:val="0"/>
              <w:jc w:val="center"/>
            </w:pPr>
            <w:r w:rsidRPr="001D74F8">
              <w:t>2</w:t>
            </w:r>
          </w:p>
        </w:tc>
        <w:tc>
          <w:tcPr>
            <w:tcW w:w="560" w:type="dxa"/>
          </w:tcPr>
          <w:p w:rsidR="00886EF1" w:rsidRPr="001D74F8" w:rsidRDefault="00886EF1" w:rsidP="00636DF9">
            <w:pPr>
              <w:widowControl w:val="0"/>
              <w:shd w:val="clear" w:color="auto" w:fill="FFFFFF"/>
              <w:autoSpaceDE w:val="0"/>
              <w:autoSpaceDN w:val="0"/>
              <w:adjustRightInd w:val="0"/>
              <w:jc w:val="center"/>
            </w:pPr>
            <w:r w:rsidRPr="001D74F8">
              <w:t>3</w:t>
            </w:r>
          </w:p>
        </w:tc>
        <w:tc>
          <w:tcPr>
            <w:tcW w:w="709" w:type="dxa"/>
          </w:tcPr>
          <w:p w:rsidR="00886EF1" w:rsidRPr="001D74F8" w:rsidRDefault="00886EF1" w:rsidP="00636DF9">
            <w:pPr>
              <w:widowControl w:val="0"/>
              <w:shd w:val="clear" w:color="auto" w:fill="FFFFFF"/>
              <w:autoSpaceDE w:val="0"/>
              <w:autoSpaceDN w:val="0"/>
              <w:adjustRightInd w:val="0"/>
              <w:jc w:val="center"/>
            </w:pPr>
            <w:r w:rsidRPr="001D74F8">
              <w:t>4</w:t>
            </w:r>
          </w:p>
        </w:tc>
        <w:tc>
          <w:tcPr>
            <w:tcW w:w="1823" w:type="dxa"/>
          </w:tcPr>
          <w:p w:rsidR="00886EF1" w:rsidRPr="001D74F8" w:rsidRDefault="00886EF1" w:rsidP="00636DF9">
            <w:pPr>
              <w:widowControl w:val="0"/>
              <w:shd w:val="clear" w:color="auto" w:fill="FFFFFF"/>
              <w:autoSpaceDE w:val="0"/>
              <w:autoSpaceDN w:val="0"/>
              <w:adjustRightInd w:val="0"/>
              <w:jc w:val="center"/>
            </w:pPr>
            <w:r w:rsidRPr="001D74F8">
              <w:t>5</w:t>
            </w:r>
          </w:p>
        </w:tc>
        <w:tc>
          <w:tcPr>
            <w:tcW w:w="1024" w:type="dxa"/>
          </w:tcPr>
          <w:p w:rsidR="00886EF1" w:rsidRPr="001D74F8" w:rsidRDefault="00886EF1" w:rsidP="00636DF9">
            <w:pPr>
              <w:widowControl w:val="0"/>
              <w:shd w:val="clear" w:color="auto" w:fill="FFFFFF"/>
              <w:autoSpaceDE w:val="0"/>
              <w:autoSpaceDN w:val="0"/>
              <w:adjustRightInd w:val="0"/>
              <w:jc w:val="center"/>
            </w:pPr>
            <w:r w:rsidRPr="001D74F8">
              <w:t>6</w:t>
            </w:r>
          </w:p>
        </w:tc>
        <w:tc>
          <w:tcPr>
            <w:tcW w:w="1024" w:type="dxa"/>
          </w:tcPr>
          <w:p w:rsidR="00886EF1" w:rsidRPr="001D74F8" w:rsidRDefault="00886EF1" w:rsidP="00636DF9">
            <w:pPr>
              <w:widowControl w:val="0"/>
              <w:shd w:val="clear" w:color="auto" w:fill="FFFFFF"/>
              <w:autoSpaceDE w:val="0"/>
              <w:autoSpaceDN w:val="0"/>
              <w:adjustRightInd w:val="0"/>
              <w:jc w:val="center"/>
            </w:pPr>
            <w:r w:rsidRPr="001D74F8">
              <w:t>7</w:t>
            </w:r>
          </w:p>
        </w:tc>
        <w:tc>
          <w:tcPr>
            <w:tcW w:w="1024" w:type="dxa"/>
          </w:tcPr>
          <w:p w:rsidR="00886EF1" w:rsidRPr="001D74F8" w:rsidRDefault="00886EF1" w:rsidP="00636DF9">
            <w:pPr>
              <w:widowControl w:val="0"/>
              <w:shd w:val="clear" w:color="auto" w:fill="FFFFFF"/>
              <w:autoSpaceDE w:val="0"/>
              <w:autoSpaceDN w:val="0"/>
              <w:adjustRightInd w:val="0"/>
              <w:jc w:val="center"/>
            </w:pPr>
            <w:r w:rsidRPr="001D74F8">
              <w:t>8</w:t>
            </w:r>
          </w:p>
        </w:tc>
        <w:tc>
          <w:tcPr>
            <w:tcW w:w="1024" w:type="dxa"/>
          </w:tcPr>
          <w:p w:rsidR="00886EF1" w:rsidRPr="001D74F8" w:rsidRDefault="00886EF1" w:rsidP="00636DF9">
            <w:pPr>
              <w:widowControl w:val="0"/>
              <w:shd w:val="clear" w:color="auto" w:fill="FFFFFF"/>
              <w:autoSpaceDE w:val="0"/>
              <w:autoSpaceDN w:val="0"/>
              <w:adjustRightInd w:val="0"/>
              <w:jc w:val="center"/>
            </w:pPr>
            <w:r w:rsidRPr="001D74F8">
              <w:t>9</w:t>
            </w:r>
          </w:p>
        </w:tc>
      </w:tr>
      <w:tr w:rsidR="00886EF1" w:rsidRPr="001D74F8" w:rsidTr="00636DF9">
        <w:tc>
          <w:tcPr>
            <w:tcW w:w="1043" w:type="dxa"/>
          </w:tcPr>
          <w:p w:rsidR="00886EF1" w:rsidRPr="001D74F8" w:rsidRDefault="00886EF1" w:rsidP="00636DF9">
            <w:pPr>
              <w:jc w:val="center"/>
            </w:pPr>
          </w:p>
        </w:tc>
        <w:tc>
          <w:tcPr>
            <w:tcW w:w="1340" w:type="dxa"/>
          </w:tcPr>
          <w:p w:rsidR="00886EF1" w:rsidRPr="001D74F8" w:rsidRDefault="00886EF1" w:rsidP="00636DF9">
            <w:pPr>
              <w:jc w:val="center"/>
            </w:pPr>
          </w:p>
        </w:tc>
        <w:tc>
          <w:tcPr>
            <w:tcW w:w="560" w:type="dxa"/>
          </w:tcPr>
          <w:p w:rsidR="00886EF1" w:rsidRPr="001D74F8" w:rsidRDefault="00886EF1" w:rsidP="00636DF9">
            <w:pPr>
              <w:jc w:val="center"/>
            </w:pPr>
          </w:p>
        </w:tc>
        <w:tc>
          <w:tcPr>
            <w:tcW w:w="709" w:type="dxa"/>
          </w:tcPr>
          <w:p w:rsidR="00886EF1" w:rsidRPr="001D74F8" w:rsidRDefault="00886EF1" w:rsidP="00636DF9">
            <w:pPr>
              <w:jc w:val="center"/>
            </w:pPr>
          </w:p>
        </w:tc>
        <w:tc>
          <w:tcPr>
            <w:tcW w:w="1823" w:type="dxa"/>
          </w:tcPr>
          <w:p w:rsidR="00886EF1" w:rsidRPr="001D74F8" w:rsidRDefault="00886EF1" w:rsidP="00636DF9">
            <w:pPr>
              <w:jc w:val="center"/>
            </w:pPr>
          </w:p>
        </w:tc>
        <w:tc>
          <w:tcPr>
            <w:tcW w:w="1024" w:type="dxa"/>
          </w:tcPr>
          <w:p w:rsidR="00886EF1" w:rsidRPr="001D74F8" w:rsidRDefault="00886EF1" w:rsidP="00636DF9">
            <w:pPr>
              <w:jc w:val="center"/>
            </w:pPr>
          </w:p>
        </w:tc>
        <w:tc>
          <w:tcPr>
            <w:tcW w:w="1024" w:type="dxa"/>
          </w:tcPr>
          <w:p w:rsidR="00886EF1" w:rsidRPr="001D74F8" w:rsidRDefault="00886EF1" w:rsidP="00636DF9">
            <w:pPr>
              <w:jc w:val="center"/>
            </w:pPr>
          </w:p>
        </w:tc>
        <w:tc>
          <w:tcPr>
            <w:tcW w:w="1024" w:type="dxa"/>
          </w:tcPr>
          <w:p w:rsidR="00886EF1" w:rsidRPr="001D74F8" w:rsidRDefault="00886EF1" w:rsidP="00636DF9">
            <w:pPr>
              <w:jc w:val="center"/>
            </w:pPr>
          </w:p>
        </w:tc>
        <w:tc>
          <w:tcPr>
            <w:tcW w:w="1024" w:type="dxa"/>
          </w:tcPr>
          <w:p w:rsidR="00886EF1" w:rsidRPr="001D74F8" w:rsidRDefault="00886EF1" w:rsidP="00636DF9">
            <w:pPr>
              <w:jc w:val="center"/>
            </w:pPr>
          </w:p>
        </w:tc>
      </w:tr>
    </w:tbl>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w:t>
      </w:r>
    </w:p>
    <w:p w:rsidR="00886EF1" w:rsidRPr="001D74F8" w:rsidRDefault="00886EF1" w:rsidP="00886EF1">
      <w:pPr>
        <w:jc w:val="center"/>
        <w:rPr>
          <w:b/>
        </w:rPr>
      </w:pPr>
      <w:r w:rsidRPr="001D74F8">
        <w:rPr>
          <w:b/>
        </w:rPr>
        <w:t xml:space="preserve">Лист  следующий </w:t>
      </w:r>
    </w:p>
    <w:p w:rsidR="00886EF1" w:rsidRPr="001D74F8" w:rsidRDefault="00886EF1" w:rsidP="00886EF1">
      <w:pPr>
        <w:jc w:val="center"/>
        <w:rPr>
          <w:b/>
        </w:rPr>
      </w:pPr>
    </w:p>
    <w:p w:rsidR="00886EF1" w:rsidRPr="001D74F8" w:rsidRDefault="00886EF1" w:rsidP="00886EF1">
      <w:pPr>
        <w:jc w:val="center"/>
        <w:rPr>
          <w:b/>
        </w:rPr>
      </w:pPr>
      <w:r w:rsidRPr="001D74F8">
        <w:rPr>
          <w:b/>
        </w:rPr>
        <w:t>7 .ЕЖЕДНЕВНЫЕ СВЕДЕНИЯ О КАЧЕСТВЕ И ПРИЕМКЕ ВЫПОЛНЕННЫХ РАБОТ</w:t>
      </w:r>
    </w:p>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pPr>
      <w:r w:rsidRPr="001D74F8">
        <w:t>Раздел выполнен в виде 2 страниц</w:t>
      </w:r>
    </w:p>
    <w:p w:rsidR="00886EF1" w:rsidRPr="001D74F8" w:rsidRDefault="00886EF1" w:rsidP="00886EF1">
      <w:pPr>
        <w:jc w:val="center"/>
      </w:pPr>
      <w:r w:rsidRPr="001D74F8">
        <w:t>Страница 1</w:t>
      </w:r>
    </w:p>
    <w:p w:rsidR="00886EF1" w:rsidRPr="001D74F8" w:rsidRDefault="00886EF1" w:rsidP="00886EF1">
      <w:pPr>
        <w:jc w:val="center"/>
        <w:rPr>
          <w:b/>
        </w:rPr>
      </w:pPr>
      <w:r w:rsidRPr="001D74F8">
        <w:rPr>
          <w:b/>
        </w:rPr>
        <w:t>ЕЖЕДНЕВНЫЕ СВЕДЕНИЯ О КАЧЕСТВЕ</w:t>
      </w:r>
    </w:p>
    <w:p w:rsidR="00886EF1" w:rsidRPr="001D74F8" w:rsidRDefault="00886EF1" w:rsidP="00886E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407"/>
        <w:gridCol w:w="2792"/>
        <w:gridCol w:w="2350"/>
      </w:tblGrid>
      <w:tr w:rsidR="00886EF1" w:rsidRPr="001D74F8" w:rsidTr="00636DF9">
        <w:tc>
          <w:tcPr>
            <w:tcW w:w="2518" w:type="dxa"/>
          </w:tcPr>
          <w:p w:rsidR="00886EF1" w:rsidRPr="001D74F8" w:rsidRDefault="00886EF1" w:rsidP="00636DF9">
            <w:pPr>
              <w:widowControl w:val="0"/>
              <w:shd w:val="clear" w:color="auto" w:fill="FFFFFF"/>
              <w:autoSpaceDE w:val="0"/>
              <w:autoSpaceDN w:val="0"/>
              <w:adjustRightInd w:val="0"/>
              <w:jc w:val="center"/>
            </w:pPr>
            <w:r w:rsidRPr="001D74F8">
              <w:t>Дата и Смена</w:t>
            </w:r>
          </w:p>
        </w:tc>
        <w:tc>
          <w:tcPr>
            <w:tcW w:w="5314" w:type="dxa"/>
          </w:tcPr>
          <w:p w:rsidR="00886EF1" w:rsidRPr="001D74F8" w:rsidRDefault="00886EF1" w:rsidP="00636DF9">
            <w:pPr>
              <w:widowControl w:val="0"/>
              <w:shd w:val="clear" w:color="auto" w:fill="FFFFFF"/>
              <w:autoSpaceDE w:val="0"/>
              <w:autoSpaceDN w:val="0"/>
              <w:adjustRightInd w:val="0"/>
              <w:jc w:val="center"/>
            </w:pPr>
            <w:r w:rsidRPr="001D74F8">
              <w:t>Краткое описание работ, их местоположение и методы производства</w:t>
            </w:r>
          </w:p>
        </w:tc>
        <w:tc>
          <w:tcPr>
            <w:tcW w:w="4183" w:type="dxa"/>
          </w:tcPr>
          <w:p w:rsidR="00886EF1" w:rsidRPr="001D74F8" w:rsidRDefault="00886EF1" w:rsidP="00636DF9">
            <w:pPr>
              <w:widowControl w:val="0"/>
              <w:shd w:val="clear" w:color="auto" w:fill="FFFFFF"/>
              <w:autoSpaceDE w:val="0"/>
              <w:autoSpaceDN w:val="0"/>
              <w:adjustRightInd w:val="0"/>
              <w:jc w:val="center"/>
            </w:pPr>
            <w:r w:rsidRPr="001D74F8">
              <w:t>Наименование материалов, сертификат</w:t>
            </w:r>
          </w:p>
        </w:tc>
        <w:tc>
          <w:tcPr>
            <w:tcW w:w="3649" w:type="dxa"/>
          </w:tcPr>
          <w:p w:rsidR="00886EF1" w:rsidRPr="001D74F8" w:rsidRDefault="00886EF1" w:rsidP="00636DF9">
            <w:pPr>
              <w:widowControl w:val="0"/>
              <w:shd w:val="clear" w:color="auto" w:fill="FFFFFF"/>
              <w:autoSpaceDE w:val="0"/>
              <w:autoSpaceDN w:val="0"/>
              <w:adjustRightInd w:val="0"/>
              <w:jc w:val="center"/>
            </w:pPr>
            <w:r w:rsidRPr="001D74F8">
              <w:t xml:space="preserve">Профессия рабочих и  фамилия мастера, бригадира </w:t>
            </w:r>
          </w:p>
        </w:tc>
      </w:tr>
      <w:tr w:rsidR="00886EF1" w:rsidRPr="001D74F8" w:rsidTr="00636DF9">
        <w:tc>
          <w:tcPr>
            <w:tcW w:w="2518" w:type="dxa"/>
          </w:tcPr>
          <w:p w:rsidR="00886EF1" w:rsidRPr="001D74F8" w:rsidRDefault="00886EF1" w:rsidP="00636DF9">
            <w:pPr>
              <w:widowControl w:val="0"/>
              <w:shd w:val="clear" w:color="auto" w:fill="FFFFFF"/>
              <w:autoSpaceDE w:val="0"/>
              <w:autoSpaceDN w:val="0"/>
              <w:adjustRightInd w:val="0"/>
              <w:jc w:val="center"/>
            </w:pPr>
            <w:r w:rsidRPr="001D74F8">
              <w:t>1</w:t>
            </w:r>
          </w:p>
        </w:tc>
        <w:tc>
          <w:tcPr>
            <w:tcW w:w="5314" w:type="dxa"/>
          </w:tcPr>
          <w:p w:rsidR="00886EF1" w:rsidRPr="001D74F8" w:rsidRDefault="00886EF1" w:rsidP="00636DF9">
            <w:pPr>
              <w:widowControl w:val="0"/>
              <w:shd w:val="clear" w:color="auto" w:fill="FFFFFF"/>
              <w:autoSpaceDE w:val="0"/>
              <w:autoSpaceDN w:val="0"/>
              <w:adjustRightInd w:val="0"/>
              <w:jc w:val="center"/>
            </w:pPr>
            <w:r w:rsidRPr="001D74F8">
              <w:t>2</w:t>
            </w:r>
          </w:p>
        </w:tc>
        <w:tc>
          <w:tcPr>
            <w:tcW w:w="4183" w:type="dxa"/>
          </w:tcPr>
          <w:p w:rsidR="00886EF1" w:rsidRPr="001D74F8" w:rsidRDefault="00886EF1" w:rsidP="00636DF9">
            <w:pPr>
              <w:widowControl w:val="0"/>
              <w:shd w:val="clear" w:color="auto" w:fill="FFFFFF"/>
              <w:autoSpaceDE w:val="0"/>
              <w:autoSpaceDN w:val="0"/>
              <w:adjustRightInd w:val="0"/>
              <w:jc w:val="center"/>
            </w:pPr>
            <w:r w:rsidRPr="001D74F8">
              <w:t>3</w:t>
            </w:r>
          </w:p>
        </w:tc>
        <w:tc>
          <w:tcPr>
            <w:tcW w:w="3649" w:type="dxa"/>
          </w:tcPr>
          <w:p w:rsidR="00886EF1" w:rsidRPr="001D74F8" w:rsidRDefault="00886EF1" w:rsidP="00636DF9">
            <w:pPr>
              <w:widowControl w:val="0"/>
              <w:shd w:val="clear" w:color="auto" w:fill="FFFFFF"/>
              <w:autoSpaceDE w:val="0"/>
              <w:autoSpaceDN w:val="0"/>
              <w:adjustRightInd w:val="0"/>
              <w:jc w:val="center"/>
            </w:pPr>
            <w:r w:rsidRPr="001D74F8">
              <w:t>4</w:t>
            </w:r>
          </w:p>
        </w:tc>
      </w:tr>
      <w:tr w:rsidR="00886EF1" w:rsidRPr="001D74F8" w:rsidTr="00636DF9">
        <w:tc>
          <w:tcPr>
            <w:tcW w:w="2518" w:type="dxa"/>
          </w:tcPr>
          <w:p w:rsidR="00886EF1" w:rsidRPr="001D74F8" w:rsidRDefault="00886EF1" w:rsidP="00636DF9">
            <w:pPr>
              <w:widowControl w:val="0"/>
              <w:shd w:val="clear" w:color="auto" w:fill="FFFFFF"/>
              <w:autoSpaceDE w:val="0"/>
              <w:autoSpaceDN w:val="0"/>
              <w:adjustRightInd w:val="0"/>
              <w:jc w:val="center"/>
            </w:pPr>
          </w:p>
        </w:tc>
        <w:tc>
          <w:tcPr>
            <w:tcW w:w="5314" w:type="dxa"/>
          </w:tcPr>
          <w:p w:rsidR="00886EF1" w:rsidRPr="001D74F8" w:rsidRDefault="00886EF1" w:rsidP="00636DF9">
            <w:pPr>
              <w:widowControl w:val="0"/>
              <w:shd w:val="clear" w:color="auto" w:fill="FFFFFF"/>
              <w:autoSpaceDE w:val="0"/>
              <w:autoSpaceDN w:val="0"/>
              <w:adjustRightInd w:val="0"/>
              <w:jc w:val="center"/>
            </w:pPr>
          </w:p>
        </w:tc>
        <w:tc>
          <w:tcPr>
            <w:tcW w:w="4183" w:type="dxa"/>
          </w:tcPr>
          <w:p w:rsidR="00886EF1" w:rsidRPr="001D74F8" w:rsidRDefault="00886EF1" w:rsidP="00636DF9">
            <w:pPr>
              <w:widowControl w:val="0"/>
              <w:shd w:val="clear" w:color="auto" w:fill="FFFFFF"/>
              <w:autoSpaceDE w:val="0"/>
              <w:autoSpaceDN w:val="0"/>
              <w:adjustRightInd w:val="0"/>
              <w:jc w:val="center"/>
            </w:pPr>
          </w:p>
        </w:tc>
        <w:tc>
          <w:tcPr>
            <w:tcW w:w="3649" w:type="dxa"/>
          </w:tcPr>
          <w:p w:rsidR="00886EF1" w:rsidRPr="001D74F8" w:rsidRDefault="00886EF1" w:rsidP="00636DF9">
            <w:pPr>
              <w:widowControl w:val="0"/>
              <w:shd w:val="clear" w:color="auto" w:fill="FFFFFF"/>
              <w:autoSpaceDE w:val="0"/>
              <w:autoSpaceDN w:val="0"/>
              <w:adjustRightInd w:val="0"/>
              <w:jc w:val="center"/>
            </w:pPr>
          </w:p>
        </w:tc>
      </w:tr>
    </w:tbl>
    <w:p w:rsidR="00886EF1" w:rsidRPr="001D74F8" w:rsidRDefault="00886EF1" w:rsidP="00886EF1">
      <w:pPr>
        <w:jc w:val="center"/>
        <w:rPr>
          <w:b/>
        </w:rPr>
      </w:pPr>
    </w:p>
    <w:p w:rsidR="00886EF1" w:rsidRPr="001D74F8" w:rsidRDefault="00886EF1" w:rsidP="00886EF1">
      <w:pPr>
        <w:jc w:val="center"/>
        <w:rPr>
          <w:b/>
        </w:rPr>
      </w:pPr>
    </w:p>
    <w:p w:rsidR="00886EF1" w:rsidRPr="001D74F8" w:rsidRDefault="00886EF1" w:rsidP="00886EF1">
      <w:pPr>
        <w:jc w:val="center"/>
      </w:pPr>
      <w:r w:rsidRPr="001D74F8">
        <w:t>Страница 2</w:t>
      </w:r>
    </w:p>
    <w:p w:rsidR="00886EF1" w:rsidRPr="001D74F8" w:rsidRDefault="00886EF1" w:rsidP="00886E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714"/>
        <w:gridCol w:w="1043"/>
        <w:gridCol w:w="1772"/>
        <w:gridCol w:w="2076"/>
        <w:gridCol w:w="1301"/>
        <w:gridCol w:w="1268"/>
        <w:gridCol w:w="1188"/>
      </w:tblGrid>
      <w:tr w:rsidR="00886EF1" w:rsidRPr="001D74F8" w:rsidTr="00636DF9">
        <w:tc>
          <w:tcPr>
            <w:tcW w:w="2390" w:type="dxa"/>
            <w:gridSpan w:val="3"/>
            <w:vAlign w:val="center"/>
          </w:tcPr>
          <w:p w:rsidR="00886EF1" w:rsidRPr="001D74F8" w:rsidRDefault="00886EF1" w:rsidP="00636DF9">
            <w:pPr>
              <w:widowControl w:val="0"/>
              <w:shd w:val="clear" w:color="auto" w:fill="FFFFFF"/>
              <w:autoSpaceDE w:val="0"/>
              <w:autoSpaceDN w:val="0"/>
              <w:adjustRightInd w:val="0"/>
              <w:jc w:val="center"/>
            </w:pPr>
            <w:r w:rsidRPr="001D74F8">
              <w:t>Кол-во принятых у бригад работ и их качество</w:t>
            </w:r>
          </w:p>
        </w:tc>
        <w:tc>
          <w:tcPr>
            <w:tcW w:w="1772"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Состояние погоды и температура наружного воздуха</w:t>
            </w:r>
          </w:p>
        </w:tc>
        <w:tc>
          <w:tcPr>
            <w:tcW w:w="2076"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Применяемые меры в особых условиях (зимний период, жара и т.д.)</w:t>
            </w:r>
          </w:p>
        </w:tc>
        <w:tc>
          <w:tcPr>
            <w:tcW w:w="2569" w:type="dxa"/>
            <w:gridSpan w:val="2"/>
            <w:vAlign w:val="center"/>
          </w:tcPr>
          <w:p w:rsidR="00886EF1" w:rsidRPr="001D74F8" w:rsidRDefault="00886EF1" w:rsidP="00636DF9">
            <w:pPr>
              <w:widowControl w:val="0"/>
              <w:shd w:val="clear" w:color="auto" w:fill="FFFFFF"/>
              <w:autoSpaceDE w:val="0"/>
              <w:autoSpaceDN w:val="0"/>
              <w:adjustRightInd w:val="0"/>
              <w:jc w:val="center"/>
            </w:pPr>
            <w:r w:rsidRPr="001D74F8">
              <w:t>Для сварочных работ</w:t>
            </w:r>
          </w:p>
        </w:tc>
        <w:tc>
          <w:tcPr>
            <w:tcW w:w="1188" w:type="dxa"/>
            <w:vMerge w:val="restart"/>
            <w:vAlign w:val="center"/>
          </w:tcPr>
          <w:p w:rsidR="00886EF1" w:rsidRPr="001D74F8" w:rsidRDefault="00886EF1" w:rsidP="00636DF9">
            <w:pPr>
              <w:widowControl w:val="0"/>
              <w:shd w:val="clear" w:color="auto" w:fill="FFFFFF"/>
              <w:autoSpaceDE w:val="0"/>
              <w:autoSpaceDN w:val="0"/>
              <w:adjustRightInd w:val="0"/>
              <w:jc w:val="center"/>
            </w:pPr>
            <w:r w:rsidRPr="001D74F8">
              <w:t>Прим. и подпись мастера</w:t>
            </w:r>
          </w:p>
        </w:tc>
      </w:tr>
      <w:tr w:rsidR="00886EF1" w:rsidRPr="001D74F8" w:rsidTr="00636DF9">
        <w:tc>
          <w:tcPr>
            <w:tcW w:w="633" w:type="dxa"/>
            <w:vAlign w:val="center"/>
          </w:tcPr>
          <w:p w:rsidR="00886EF1" w:rsidRPr="001D74F8" w:rsidRDefault="00886EF1" w:rsidP="00636DF9">
            <w:pPr>
              <w:widowControl w:val="0"/>
              <w:shd w:val="clear" w:color="auto" w:fill="FFFFFF"/>
              <w:autoSpaceDE w:val="0"/>
              <w:autoSpaceDN w:val="0"/>
              <w:adjustRightInd w:val="0"/>
              <w:jc w:val="center"/>
            </w:pPr>
            <w:r w:rsidRPr="001D74F8">
              <w:t>Ед. изм.</w:t>
            </w:r>
          </w:p>
        </w:tc>
        <w:tc>
          <w:tcPr>
            <w:tcW w:w="714" w:type="dxa"/>
            <w:vAlign w:val="center"/>
          </w:tcPr>
          <w:p w:rsidR="00886EF1" w:rsidRPr="001D74F8" w:rsidRDefault="00886EF1" w:rsidP="00636DF9">
            <w:pPr>
              <w:widowControl w:val="0"/>
              <w:shd w:val="clear" w:color="auto" w:fill="FFFFFF"/>
              <w:autoSpaceDE w:val="0"/>
              <w:autoSpaceDN w:val="0"/>
              <w:adjustRightInd w:val="0"/>
              <w:jc w:val="center"/>
            </w:pPr>
            <w:r w:rsidRPr="001D74F8">
              <w:t>Кол-во</w:t>
            </w:r>
          </w:p>
        </w:tc>
        <w:tc>
          <w:tcPr>
            <w:tcW w:w="1043" w:type="dxa"/>
            <w:vAlign w:val="center"/>
          </w:tcPr>
          <w:p w:rsidR="00886EF1" w:rsidRPr="001D74F8" w:rsidRDefault="00886EF1" w:rsidP="00636DF9">
            <w:pPr>
              <w:widowControl w:val="0"/>
              <w:shd w:val="clear" w:color="auto" w:fill="FFFFFF"/>
              <w:autoSpaceDE w:val="0"/>
              <w:autoSpaceDN w:val="0"/>
              <w:adjustRightInd w:val="0"/>
              <w:jc w:val="center"/>
            </w:pPr>
            <w:r w:rsidRPr="001D74F8">
              <w:t xml:space="preserve">Оценка </w:t>
            </w:r>
            <w:proofErr w:type="spellStart"/>
            <w:r w:rsidRPr="001D74F8">
              <w:t>кач</w:t>
            </w:r>
            <w:proofErr w:type="spellEnd"/>
            <w:r w:rsidRPr="001D74F8">
              <w:t>.</w:t>
            </w:r>
          </w:p>
        </w:tc>
        <w:tc>
          <w:tcPr>
            <w:tcW w:w="1772"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2076" w:type="dxa"/>
            <w:vMerge/>
            <w:vAlign w:val="center"/>
          </w:tcPr>
          <w:p w:rsidR="00886EF1" w:rsidRPr="001D74F8" w:rsidRDefault="00886EF1" w:rsidP="00636DF9">
            <w:pPr>
              <w:widowControl w:val="0"/>
              <w:shd w:val="clear" w:color="auto" w:fill="FFFFFF"/>
              <w:autoSpaceDE w:val="0"/>
              <w:autoSpaceDN w:val="0"/>
              <w:adjustRightInd w:val="0"/>
              <w:jc w:val="center"/>
            </w:pPr>
          </w:p>
        </w:tc>
        <w:tc>
          <w:tcPr>
            <w:tcW w:w="1301" w:type="dxa"/>
            <w:vAlign w:val="center"/>
          </w:tcPr>
          <w:p w:rsidR="00886EF1" w:rsidRPr="001D74F8" w:rsidRDefault="00886EF1" w:rsidP="00636DF9">
            <w:pPr>
              <w:widowControl w:val="0"/>
              <w:shd w:val="clear" w:color="auto" w:fill="FFFFFF"/>
              <w:autoSpaceDE w:val="0"/>
              <w:autoSpaceDN w:val="0"/>
              <w:adjustRightInd w:val="0"/>
              <w:jc w:val="center"/>
            </w:pPr>
            <w:r w:rsidRPr="001D74F8">
              <w:t xml:space="preserve">Ф.И.О. сварщика, № </w:t>
            </w:r>
            <w:proofErr w:type="spellStart"/>
            <w:r w:rsidRPr="001D74F8">
              <w:t>удостов</w:t>
            </w:r>
            <w:proofErr w:type="spellEnd"/>
            <w:r w:rsidRPr="001D74F8">
              <w:t>.</w:t>
            </w:r>
          </w:p>
        </w:tc>
        <w:tc>
          <w:tcPr>
            <w:tcW w:w="1268" w:type="dxa"/>
            <w:vAlign w:val="center"/>
          </w:tcPr>
          <w:p w:rsidR="00886EF1" w:rsidRPr="001D74F8" w:rsidRDefault="00886EF1" w:rsidP="00636DF9">
            <w:pPr>
              <w:widowControl w:val="0"/>
              <w:shd w:val="clear" w:color="auto" w:fill="FFFFFF"/>
              <w:autoSpaceDE w:val="0"/>
              <w:autoSpaceDN w:val="0"/>
              <w:adjustRightInd w:val="0"/>
              <w:jc w:val="center"/>
            </w:pPr>
            <w:r w:rsidRPr="001D74F8">
              <w:t>Подпись сварщика</w:t>
            </w:r>
          </w:p>
        </w:tc>
        <w:tc>
          <w:tcPr>
            <w:tcW w:w="1188" w:type="dxa"/>
            <w:vMerge/>
          </w:tcPr>
          <w:p w:rsidR="00886EF1" w:rsidRPr="001D74F8" w:rsidRDefault="00886EF1" w:rsidP="00636DF9">
            <w:pPr>
              <w:widowControl w:val="0"/>
              <w:shd w:val="clear" w:color="auto" w:fill="FFFFFF"/>
              <w:autoSpaceDE w:val="0"/>
              <w:autoSpaceDN w:val="0"/>
              <w:adjustRightInd w:val="0"/>
              <w:jc w:val="center"/>
            </w:pPr>
          </w:p>
        </w:tc>
      </w:tr>
      <w:tr w:rsidR="00886EF1" w:rsidRPr="001D74F8" w:rsidTr="00636DF9">
        <w:tc>
          <w:tcPr>
            <w:tcW w:w="633" w:type="dxa"/>
          </w:tcPr>
          <w:p w:rsidR="00886EF1" w:rsidRPr="001D74F8" w:rsidRDefault="00886EF1" w:rsidP="00636DF9">
            <w:pPr>
              <w:widowControl w:val="0"/>
              <w:shd w:val="clear" w:color="auto" w:fill="FFFFFF"/>
              <w:autoSpaceDE w:val="0"/>
              <w:autoSpaceDN w:val="0"/>
              <w:adjustRightInd w:val="0"/>
              <w:jc w:val="center"/>
            </w:pPr>
            <w:r w:rsidRPr="001D74F8">
              <w:t>5</w:t>
            </w:r>
          </w:p>
        </w:tc>
        <w:tc>
          <w:tcPr>
            <w:tcW w:w="714" w:type="dxa"/>
          </w:tcPr>
          <w:p w:rsidR="00886EF1" w:rsidRPr="001D74F8" w:rsidRDefault="00886EF1" w:rsidP="00636DF9">
            <w:pPr>
              <w:widowControl w:val="0"/>
              <w:shd w:val="clear" w:color="auto" w:fill="FFFFFF"/>
              <w:autoSpaceDE w:val="0"/>
              <w:autoSpaceDN w:val="0"/>
              <w:adjustRightInd w:val="0"/>
              <w:jc w:val="center"/>
            </w:pPr>
            <w:r w:rsidRPr="001D74F8">
              <w:t>6</w:t>
            </w:r>
          </w:p>
        </w:tc>
        <w:tc>
          <w:tcPr>
            <w:tcW w:w="1043" w:type="dxa"/>
          </w:tcPr>
          <w:p w:rsidR="00886EF1" w:rsidRPr="001D74F8" w:rsidRDefault="00886EF1" w:rsidP="00636DF9">
            <w:pPr>
              <w:widowControl w:val="0"/>
              <w:shd w:val="clear" w:color="auto" w:fill="FFFFFF"/>
              <w:autoSpaceDE w:val="0"/>
              <w:autoSpaceDN w:val="0"/>
              <w:adjustRightInd w:val="0"/>
              <w:jc w:val="center"/>
            </w:pPr>
            <w:r w:rsidRPr="001D74F8">
              <w:t>7</w:t>
            </w:r>
          </w:p>
        </w:tc>
        <w:tc>
          <w:tcPr>
            <w:tcW w:w="1772" w:type="dxa"/>
          </w:tcPr>
          <w:p w:rsidR="00886EF1" w:rsidRPr="001D74F8" w:rsidRDefault="00886EF1" w:rsidP="00636DF9">
            <w:pPr>
              <w:widowControl w:val="0"/>
              <w:shd w:val="clear" w:color="auto" w:fill="FFFFFF"/>
              <w:autoSpaceDE w:val="0"/>
              <w:autoSpaceDN w:val="0"/>
              <w:adjustRightInd w:val="0"/>
              <w:jc w:val="center"/>
            </w:pPr>
            <w:r w:rsidRPr="001D74F8">
              <w:t>8</w:t>
            </w:r>
          </w:p>
        </w:tc>
        <w:tc>
          <w:tcPr>
            <w:tcW w:w="2076" w:type="dxa"/>
          </w:tcPr>
          <w:p w:rsidR="00886EF1" w:rsidRPr="001D74F8" w:rsidRDefault="00886EF1" w:rsidP="00636DF9">
            <w:pPr>
              <w:widowControl w:val="0"/>
              <w:shd w:val="clear" w:color="auto" w:fill="FFFFFF"/>
              <w:autoSpaceDE w:val="0"/>
              <w:autoSpaceDN w:val="0"/>
              <w:adjustRightInd w:val="0"/>
              <w:jc w:val="center"/>
            </w:pPr>
            <w:r w:rsidRPr="001D74F8">
              <w:t>9</w:t>
            </w:r>
          </w:p>
        </w:tc>
        <w:tc>
          <w:tcPr>
            <w:tcW w:w="1301" w:type="dxa"/>
          </w:tcPr>
          <w:p w:rsidR="00886EF1" w:rsidRPr="001D74F8" w:rsidRDefault="00886EF1" w:rsidP="00636DF9">
            <w:pPr>
              <w:widowControl w:val="0"/>
              <w:shd w:val="clear" w:color="auto" w:fill="FFFFFF"/>
              <w:autoSpaceDE w:val="0"/>
              <w:autoSpaceDN w:val="0"/>
              <w:adjustRightInd w:val="0"/>
              <w:jc w:val="center"/>
            </w:pPr>
            <w:r w:rsidRPr="001D74F8">
              <w:t>10</w:t>
            </w:r>
          </w:p>
        </w:tc>
        <w:tc>
          <w:tcPr>
            <w:tcW w:w="1268" w:type="dxa"/>
          </w:tcPr>
          <w:p w:rsidR="00886EF1" w:rsidRPr="001D74F8" w:rsidRDefault="00886EF1" w:rsidP="00636DF9">
            <w:pPr>
              <w:widowControl w:val="0"/>
              <w:shd w:val="clear" w:color="auto" w:fill="FFFFFF"/>
              <w:autoSpaceDE w:val="0"/>
              <w:autoSpaceDN w:val="0"/>
              <w:adjustRightInd w:val="0"/>
              <w:jc w:val="center"/>
            </w:pPr>
            <w:r w:rsidRPr="001D74F8">
              <w:t>11</w:t>
            </w:r>
          </w:p>
        </w:tc>
        <w:tc>
          <w:tcPr>
            <w:tcW w:w="1188" w:type="dxa"/>
          </w:tcPr>
          <w:p w:rsidR="00886EF1" w:rsidRPr="001D74F8" w:rsidRDefault="00886EF1" w:rsidP="00636DF9">
            <w:pPr>
              <w:widowControl w:val="0"/>
              <w:shd w:val="clear" w:color="auto" w:fill="FFFFFF"/>
              <w:autoSpaceDE w:val="0"/>
              <w:autoSpaceDN w:val="0"/>
              <w:adjustRightInd w:val="0"/>
              <w:jc w:val="center"/>
            </w:pPr>
            <w:r w:rsidRPr="001D74F8">
              <w:t>12</w:t>
            </w:r>
          </w:p>
        </w:tc>
      </w:tr>
      <w:tr w:rsidR="00886EF1" w:rsidRPr="001D74F8" w:rsidTr="00636DF9">
        <w:tc>
          <w:tcPr>
            <w:tcW w:w="633" w:type="dxa"/>
          </w:tcPr>
          <w:p w:rsidR="00886EF1" w:rsidRPr="001D74F8" w:rsidRDefault="00886EF1" w:rsidP="00636DF9">
            <w:pPr>
              <w:widowControl w:val="0"/>
              <w:shd w:val="clear" w:color="auto" w:fill="FFFFFF"/>
              <w:autoSpaceDE w:val="0"/>
              <w:autoSpaceDN w:val="0"/>
              <w:adjustRightInd w:val="0"/>
              <w:jc w:val="center"/>
            </w:pPr>
          </w:p>
        </w:tc>
        <w:tc>
          <w:tcPr>
            <w:tcW w:w="714" w:type="dxa"/>
          </w:tcPr>
          <w:p w:rsidR="00886EF1" w:rsidRPr="001D74F8" w:rsidRDefault="00886EF1" w:rsidP="00636DF9">
            <w:pPr>
              <w:widowControl w:val="0"/>
              <w:shd w:val="clear" w:color="auto" w:fill="FFFFFF"/>
              <w:autoSpaceDE w:val="0"/>
              <w:autoSpaceDN w:val="0"/>
              <w:adjustRightInd w:val="0"/>
              <w:jc w:val="center"/>
            </w:pPr>
          </w:p>
        </w:tc>
        <w:tc>
          <w:tcPr>
            <w:tcW w:w="1043" w:type="dxa"/>
          </w:tcPr>
          <w:p w:rsidR="00886EF1" w:rsidRPr="001D74F8" w:rsidRDefault="00886EF1" w:rsidP="00636DF9">
            <w:pPr>
              <w:widowControl w:val="0"/>
              <w:shd w:val="clear" w:color="auto" w:fill="FFFFFF"/>
              <w:autoSpaceDE w:val="0"/>
              <w:autoSpaceDN w:val="0"/>
              <w:adjustRightInd w:val="0"/>
              <w:jc w:val="center"/>
            </w:pPr>
          </w:p>
        </w:tc>
        <w:tc>
          <w:tcPr>
            <w:tcW w:w="1772" w:type="dxa"/>
          </w:tcPr>
          <w:p w:rsidR="00886EF1" w:rsidRPr="001D74F8" w:rsidRDefault="00886EF1" w:rsidP="00636DF9">
            <w:pPr>
              <w:widowControl w:val="0"/>
              <w:shd w:val="clear" w:color="auto" w:fill="FFFFFF"/>
              <w:autoSpaceDE w:val="0"/>
              <w:autoSpaceDN w:val="0"/>
              <w:adjustRightInd w:val="0"/>
              <w:jc w:val="center"/>
            </w:pPr>
          </w:p>
        </w:tc>
        <w:tc>
          <w:tcPr>
            <w:tcW w:w="2076" w:type="dxa"/>
          </w:tcPr>
          <w:p w:rsidR="00886EF1" w:rsidRPr="001D74F8" w:rsidRDefault="00886EF1" w:rsidP="00636DF9">
            <w:pPr>
              <w:widowControl w:val="0"/>
              <w:shd w:val="clear" w:color="auto" w:fill="FFFFFF"/>
              <w:autoSpaceDE w:val="0"/>
              <w:autoSpaceDN w:val="0"/>
              <w:adjustRightInd w:val="0"/>
              <w:jc w:val="center"/>
            </w:pPr>
          </w:p>
        </w:tc>
        <w:tc>
          <w:tcPr>
            <w:tcW w:w="1301" w:type="dxa"/>
          </w:tcPr>
          <w:p w:rsidR="00886EF1" w:rsidRPr="001D74F8" w:rsidRDefault="00886EF1" w:rsidP="00636DF9">
            <w:pPr>
              <w:widowControl w:val="0"/>
              <w:shd w:val="clear" w:color="auto" w:fill="FFFFFF"/>
              <w:autoSpaceDE w:val="0"/>
              <w:autoSpaceDN w:val="0"/>
              <w:adjustRightInd w:val="0"/>
              <w:jc w:val="center"/>
            </w:pPr>
          </w:p>
        </w:tc>
        <w:tc>
          <w:tcPr>
            <w:tcW w:w="1268" w:type="dxa"/>
          </w:tcPr>
          <w:p w:rsidR="00886EF1" w:rsidRPr="001D74F8" w:rsidRDefault="00886EF1" w:rsidP="00636DF9">
            <w:pPr>
              <w:widowControl w:val="0"/>
              <w:shd w:val="clear" w:color="auto" w:fill="FFFFFF"/>
              <w:autoSpaceDE w:val="0"/>
              <w:autoSpaceDN w:val="0"/>
              <w:adjustRightInd w:val="0"/>
              <w:jc w:val="center"/>
            </w:pPr>
          </w:p>
        </w:tc>
        <w:tc>
          <w:tcPr>
            <w:tcW w:w="1188" w:type="dxa"/>
          </w:tcPr>
          <w:p w:rsidR="00886EF1" w:rsidRPr="001D74F8" w:rsidRDefault="00886EF1" w:rsidP="00636DF9">
            <w:pPr>
              <w:widowControl w:val="0"/>
              <w:shd w:val="clear" w:color="auto" w:fill="FFFFFF"/>
              <w:autoSpaceDE w:val="0"/>
              <w:autoSpaceDN w:val="0"/>
              <w:adjustRightInd w:val="0"/>
              <w:jc w:val="center"/>
            </w:pPr>
          </w:p>
        </w:tc>
      </w:tr>
    </w:tbl>
    <w:p w:rsidR="00886EF1" w:rsidRPr="001D74F8" w:rsidRDefault="00886EF1" w:rsidP="00886EF1">
      <w:pPr>
        <w:jc w:val="center"/>
        <w:rPr>
          <w:b/>
        </w:rPr>
      </w:pPr>
    </w:p>
    <w:p w:rsidR="00886EF1" w:rsidRPr="001D74F8" w:rsidRDefault="00886EF1" w:rsidP="00886EF1">
      <w:pPr>
        <w:jc w:val="center"/>
        <w:rPr>
          <w:b/>
        </w:rPr>
      </w:pPr>
      <w:r w:rsidRPr="001D74F8">
        <w:rPr>
          <w:b/>
        </w:rPr>
        <w:t>_____________________________________________</w:t>
      </w:r>
    </w:p>
    <w:p w:rsidR="00886EF1" w:rsidRPr="001D74F8" w:rsidRDefault="00886EF1" w:rsidP="00886EF1">
      <w:pPr>
        <w:jc w:val="center"/>
        <w:rPr>
          <w:b/>
        </w:rPr>
      </w:pPr>
      <w:r w:rsidRPr="001D74F8">
        <w:rPr>
          <w:b/>
        </w:rPr>
        <w:t>Лист  следующий</w:t>
      </w:r>
    </w:p>
    <w:p w:rsidR="00886EF1" w:rsidRPr="001D74F8" w:rsidRDefault="00886EF1" w:rsidP="00886EF1">
      <w:pPr>
        <w:jc w:val="center"/>
        <w:rPr>
          <w:b/>
        </w:rPr>
      </w:pPr>
      <w:r w:rsidRPr="001D74F8">
        <w:rPr>
          <w:b/>
        </w:rPr>
        <w:t>8. Замечание контролирующих лиц и руководящих работников</w:t>
      </w:r>
    </w:p>
    <w:p w:rsidR="00886EF1" w:rsidRPr="001D74F8" w:rsidRDefault="00886EF1" w:rsidP="00886EF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452"/>
        <w:gridCol w:w="3388"/>
      </w:tblGrid>
      <w:tr w:rsidR="00886EF1" w:rsidRPr="001D74F8" w:rsidTr="00636DF9">
        <w:tc>
          <w:tcPr>
            <w:tcW w:w="5221" w:type="dxa"/>
          </w:tcPr>
          <w:p w:rsidR="00886EF1" w:rsidRPr="001D74F8" w:rsidRDefault="00886EF1" w:rsidP="00636DF9">
            <w:pPr>
              <w:widowControl w:val="0"/>
              <w:shd w:val="clear" w:color="auto" w:fill="FFFFFF"/>
              <w:autoSpaceDE w:val="0"/>
              <w:autoSpaceDN w:val="0"/>
              <w:adjustRightInd w:val="0"/>
              <w:jc w:val="center"/>
            </w:pPr>
            <w:r w:rsidRPr="001D74F8">
              <w:t>Дата, должность, фамилия</w:t>
            </w:r>
          </w:p>
        </w:tc>
        <w:tc>
          <w:tcPr>
            <w:tcW w:w="5221" w:type="dxa"/>
          </w:tcPr>
          <w:p w:rsidR="00886EF1" w:rsidRPr="001D74F8" w:rsidRDefault="00886EF1" w:rsidP="00636DF9">
            <w:pPr>
              <w:widowControl w:val="0"/>
              <w:shd w:val="clear" w:color="auto" w:fill="FFFFFF"/>
              <w:autoSpaceDE w:val="0"/>
              <w:autoSpaceDN w:val="0"/>
              <w:adjustRightInd w:val="0"/>
              <w:jc w:val="center"/>
            </w:pPr>
            <w:r w:rsidRPr="001D74F8">
              <w:t>Замечание по качеству и ведению объектной документации</w:t>
            </w:r>
          </w:p>
        </w:tc>
        <w:tc>
          <w:tcPr>
            <w:tcW w:w="5222" w:type="dxa"/>
          </w:tcPr>
          <w:p w:rsidR="00886EF1" w:rsidRPr="001D74F8" w:rsidRDefault="00886EF1" w:rsidP="00636DF9">
            <w:pPr>
              <w:widowControl w:val="0"/>
              <w:shd w:val="clear" w:color="auto" w:fill="FFFFFF"/>
              <w:autoSpaceDE w:val="0"/>
              <w:autoSpaceDN w:val="0"/>
              <w:adjustRightInd w:val="0"/>
              <w:jc w:val="center"/>
            </w:pPr>
            <w:r w:rsidRPr="001D74F8">
              <w:t>Отметка о принятии замечаний к исполнению, подпись отв. лица</w:t>
            </w:r>
          </w:p>
        </w:tc>
      </w:tr>
      <w:tr w:rsidR="00886EF1" w:rsidRPr="001D74F8" w:rsidTr="00636DF9">
        <w:tc>
          <w:tcPr>
            <w:tcW w:w="5221" w:type="dxa"/>
          </w:tcPr>
          <w:p w:rsidR="00886EF1" w:rsidRPr="001D74F8" w:rsidRDefault="00886EF1" w:rsidP="00636DF9">
            <w:pPr>
              <w:widowControl w:val="0"/>
              <w:shd w:val="clear" w:color="auto" w:fill="FFFFFF"/>
              <w:autoSpaceDE w:val="0"/>
              <w:autoSpaceDN w:val="0"/>
              <w:adjustRightInd w:val="0"/>
              <w:jc w:val="center"/>
            </w:pPr>
            <w:r w:rsidRPr="001D74F8">
              <w:t>1</w:t>
            </w:r>
          </w:p>
        </w:tc>
        <w:tc>
          <w:tcPr>
            <w:tcW w:w="5221" w:type="dxa"/>
          </w:tcPr>
          <w:p w:rsidR="00886EF1" w:rsidRPr="001D74F8" w:rsidRDefault="00886EF1" w:rsidP="00636DF9">
            <w:pPr>
              <w:widowControl w:val="0"/>
              <w:shd w:val="clear" w:color="auto" w:fill="FFFFFF"/>
              <w:autoSpaceDE w:val="0"/>
              <w:autoSpaceDN w:val="0"/>
              <w:adjustRightInd w:val="0"/>
              <w:jc w:val="center"/>
            </w:pPr>
            <w:r w:rsidRPr="001D74F8">
              <w:t>2</w:t>
            </w:r>
          </w:p>
        </w:tc>
        <w:tc>
          <w:tcPr>
            <w:tcW w:w="5222" w:type="dxa"/>
          </w:tcPr>
          <w:p w:rsidR="00886EF1" w:rsidRPr="001D74F8" w:rsidRDefault="00886EF1" w:rsidP="00636DF9">
            <w:pPr>
              <w:widowControl w:val="0"/>
              <w:shd w:val="clear" w:color="auto" w:fill="FFFFFF"/>
              <w:autoSpaceDE w:val="0"/>
              <w:autoSpaceDN w:val="0"/>
              <w:adjustRightInd w:val="0"/>
              <w:jc w:val="center"/>
            </w:pPr>
            <w:r w:rsidRPr="001D74F8">
              <w:t>3</w:t>
            </w:r>
          </w:p>
        </w:tc>
      </w:tr>
      <w:tr w:rsidR="00886EF1" w:rsidRPr="001D74F8" w:rsidTr="00636DF9">
        <w:tc>
          <w:tcPr>
            <w:tcW w:w="5221" w:type="dxa"/>
          </w:tcPr>
          <w:p w:rsidR="00886EF1" w:rsidRPr="001D74F8" w:rsidRDefault="00886EF1" w:rsidP="00636DF9">
            <w:pPr>
              <w:widowControl w:val="0"/>
              <w:shd w:val="clear" w:color="auto" w:fill="FFFFFF"/>
              <w:autoSpaceDE w:val="0"/>
              <w:autoSpaceDN w:val="0"/>
              <w:adjustRightInd w:val="0"/>
              <w:jc w:val="center"/>
            </w:pPr>
          </w:p>
        </w:tc>
        <w:tc>
          <w:tcPr>
            <w:tcW w:w="5221" w:type="dxa"/>
          </w:tcPr>
          <w:p w:rsidR="00886EF1" w:rsidRPr="001D74F8" w:rsidRDefault="00886EF1" w:rsidP="00636DF9">
            <w:pPr>
              <w:widowControl w:val="0"/>
              <w:shd w:val="clear" w:color="auto" w:fill="FFFFFF"/>
              <w:autoSpaceDE w:val="0"/>
              <w:autoSpaceDN w:val="0"/>
              <w:adjustRightInd w:val="0"/>
              <w:jc w:val="center"/>
            </w:pPr>
          </w:p>
        </w:tc>
        <w:tc>
          <w:tcPr>
            <w:tcW w:w="5222" w:type="dxa"/>
          </w:tcPr>
          <w:p w:rsidR="00886EF1" w:rsidRPr="001D74F8" w:rsidRDefault="00886EF1" w:rsidP="00636DF9">
            <w:pPr>
              <w:widowControl w:val="0"/>
              <w:shd w:val="clear" w:color="auto" w:fill="FFFFFF"/>
              <w:autoSpaceDE w:val="0"/>
              <w:autoSpaceDN w:val="0"/>
              <w:adjustRightInd w:val="0"/>
              <w:jc w:val="center"/>
            </w:pPr>
          </w:p>
        </w:tc>
      </w:tr>
      <w:tr w:rsidR="00886EF1" w:rsidRPr="001D74F8" w:rsidTr="00636DF9">
        <w:tc>
          <w:tcPr>
            <w:tcW w:w="5221" w:type="dxa"/>
          </w:tcPr>
          <w:p w:rsidR="00886EF1" w:rsidRPr="001D74F8" w:rsidRDefault="00886EF1" w:rsidP="00636DF9">
            <w:pPr>
              <w:widowControl w:val="0"/>
              <w:shd w:val="clear" w:color="auto" w:fill="FFFFFF"/>
              <w:autoSpaceDE w:val="0"/>
              <w:autoSpaceDN w:val="0"/>
              <w:adjustRightInd w:val="0"/>
              <w:jc w:val="center"/>
            </w:pPr>
          </w:p>
        </w:tc>
        <w:tc>
          <w:tcPr>
            <w:tcW w:w="5221" w:type="dxa"/>
          </w:tcPr>
          <w:p w:rsidR="00886EF1" w:rsidRPr="001D74F8" w:rsidRDefault="00886EF1" w:rsidP="00636DF9">
            <w:pPr>
              <w:widowControl w:val="0"/>
              <w:shd w:val="clear" w:color="auto" w:fill="FFFFFF"/>
              <w:autoSpaceDE w:val="0"/>
              <w:autoSpaceDN w:val="0"/>
              <w:adjustRightInd w:val="0"/>
              <w:jc w:val="center"/>
            </w:pPr>
          </w:p>
        </w:tc>
        <w:tc>
          <w:tcPr>
            <w:tcW w:w="5222" w:type="dxa"/>
          </w:tcPr>
          <w:p w:rsidR="00886EF1" w:rsidRPr="001D74F8" w:rsidRDefault="00886EF1" w:rsidP="00636DF9">
            <w:pPr>
              <w:widowControl w:val="0"/>
              <w:shd w:val="clear" w:color="auto" w:fill="FFFFFF"/>
              <w:autoSpaceDE w:val="0"/>
              <w:autoSpaceDN w:val="0"/>
              <w:adjustRightInd w:val="0"/>
              <w:jc w:val="center"/>
            </w:pPr>
          </w:p>
        </w:tc>
      </w:tr>
    </w:tbl>
    <w:p w:rsidR="00886EF1" w:rsidRPr="001D74F8" w:rsidRDefault="00886EF1" w:rsidP="00886EF1">
      <w:pPr>
        <w:jc w:val="center"/>
        <w:rPr>
          <w:b/>
        </w:rPr>
      </w:pPr>
    </w:p>
    <w:p w:rsidR="00886EF1" w:rsidRPr="0077628B" w:rsidRDefault="00886EF1" w:rsidP="00886EF1">
      <w:pPr>
        <w:rPr>
          <w:b/>
        </w:rPr>
      </w:pPr>
    </w:p>
    <w:p w:rsidR="00886EF1" w:rsidRDefault="00886EF1">
      <w:pPr>
        <w:rPr>
          <w:b/>
          <w:bCs/>
          <w:spacing w:val="2"/>
          <w:lang w:eastAsia="zh-CN"/>
        </w:rPr>
      </w:pPr>
    </w:p>
    <w:p w:rsidR="00886EF1" w:rsidRDefault="00886EF1">
      <w:pPr>
        <w:rPr>
          <w:b/>
          <w:bCs/>
          <w:spacing w:val="2"/>
          <w:lang w:eastAsia="zh-CN"/>
        </w:rPr>
      </w:pPr>
      <w:r>
        <w:rPr>
          <w:b/>
          <w:bCs/>
          <w:spacing w:val="2"/>
          <w:lang w:eastAsia="zh-CN"/>
        </w:rPr>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886EF1" w:rsidRPr="006A04C3" w:rsidRDefault="00886EF1" w:rsidP="00886EF1">
      <w:pPr>
        <w:widowControl w:val="0"/>
        <w:shd w:val="clear" w:color="auto" w:fill="FFFFFF"/>
        <w:suppressAutoHyphens/>
        <w:autoSpaceDE w:val="0"/>
        <w:autoSpaceDN w:val="0"/>
        <w:adjustRightInd w:val="0"/>
        <w:rPr>
          <w:b/>
          <w:bCs/>
          <w:spacing w:val="2"/>
          <w:lang w:eastAsia="zh-CN"/>
        </w:rPr>
      </w:pPr>
    </w:p>
    <w:p w:rsidR="000B5E76" w:rsidRPr="001D566C" w:rsidRDefault="000B5E76" w:rsidP="000B5E76">
      <w:pPr>
        <w:widowControl w:val="0"/>
        <w:shd w:val="clear" w:color="auto" w:fill="FFFFFF"/>
        <w:autoSpaceDE w:val="0"/>
        <w:autoSpaceDN w:val="0"/>
        <w:adjustRightInd w:val="0"/>
        <w:ind w:left="19" w:right="-22" w:hanging="19"/>
        <w:jc w:val="center"/>
        <w:rPr>
          <w:rFonts w:eastAsiaTheme="minorEastAsia"/>
          <w:sz w:val="22"/>
          <w:szCs w:val="22"/>
        </w:rPr>
      </w:pPr>
    </w:p>
    <w:p w:rsidR="003E4FD4" w:rsidRDefault="003E4FD4" w:rsidP="003E4FD4">
      <w:pPr>
        <w:pStyle w:val="a9"/>
      </w:pPr>
      <w:r>
        <w:t xml:space="preserve">Договор подряда №  ________  </w:t>
      </w:r>
    </w:p>
    <w:p w:rsidR="003E4FD4" w:rsidRDefault="003E4FD4" w:rsidP="003E4FD4">
      <w:pPr>
        <w:pStyle w:val="aa"/>
        <w:spacing w:after="0"/>
        <w:rPr>
          <w:rFonts w:ascii="Times New Roman" w:hAnsi="Times New Roman"/>
          <w:i/>
        </w:rPr>
      </w:pPr>
    </w:p>
    <w:p w:rsidR="003E4FD4" w:rsidRDefault="003E4FD4" w:rsidP="003E4FD4">
      <w:pPr>
        <w:jc w:val="both"/>
      </w:pPr>
      <w:r>
        <w:t>г. Москва</w:t>
      </w:r>
      <w:r>
        <w:tab/>
      </w:r>
      <w:r>
        <w:tab/>
      </w:r>
      <w:r>
        <w:tab/>
      </w:r>
      <w:r>
        <w:tab/>
      </w:r>
      <w:r>
        <w:tab/>
      </w:r>
      <w:r>
        <w:tab/>
      </w:r>
      <w:r>
        <w:tab/>
        <w:t xml:space="preserve">                        «___»_______ 2018 г.</w:t>
      </w:r>
    </w:p>
    <w:p w:rsidR="003E4FD4" w:rsidRDefault="003E4FD4" w:rsidP="003E4FD4">
      <w:pPr>
        <w:jc w:val="both"/>
      </w:pPr>
    </w:p>
    <w:p w:rsidR="003E4FD4" w:rsidRDefault="003E4FD4" w:rsidP="00633025">
      <w:pPr>
        <w:spacing w:after="120"/>
        <w:ind w:firstLine="720"/>
        <w:jc w:val="both"/>
      </w:pPr>
      <w:proofErr w:type="gramStart"/>
      <w:r w:rsidRPr="00000FE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00FE2">
        <w:t xml:space="preserve"> именуемое в дальне</w:t>
      </w:r>
      <w:r>
        <w:t>йшем «Заказчик», в лице</w:t>
      </w:r>
      <w:r w:rsidR="00E2535C">
        <w:t>_____________</w:t>
      </w:r>
      <w:r w:rsidRPr="00000FE2">
        <w:t xml:space="preserve">, </w:t>
      </w:r>
      <w:r>
        <w:t xml:space="preserve"> </w:t>
      </w:r>
      <w:r w:rsidRPr="00000FE2">
        <w:t>действующего</w:t>
      </w:r>
      <w:r>
        <w:t xml:space="preserve"> </w:t>
      </w:r>
      <w:r w:rsidRPr="00000FE2">
        <w:t xml:space="preserve"> на </w:t>
      </w:r>
      <w:r>
        <w:t xml:space="preserve"> </w:t>
      </w:r>
      <w:r w:rsidRPr="00000FE2">
        <w:t>основании</w:t>
      </w:r>
      <w:r w:rsidR="00E2535C">
        <w:t>____________</w:t>
      </w:r>
      <w:r w:rsidRPr="00000FE2">
        <w:t>, с одной стороны, и</w:t>
      </w:r>
      <w:r w:rsidRPr="00000FE2">
        <w:rPr>
          <w:bCs/>
        </w:rPr>
        <w:t xml:space="preserve"> </w:t>
      </w:r>
      <w:r>
        <w:rPr>
          <w:bCs/>
        </w:rPr>
        <w:t>__________________________________,</w:t>
      </w:r>
      <w:r w:rsidRPr="00000FE2">
        <w:rPr>
          <w:bCs/>
        </w:rPr>
        <w:t xml:space="preserve"> </w:t>
      </w:r>
      <w:r w:rsidRPr="00000FE2">
        <w:t xml:space="preserve">именуемое в дальнейшем «Подрядчик», в лице </w:t>
      </w:r>
      <w:r>
        <w:t>_____________________________________</w:t>
      </w:r>
      <w:r w:rsidRPr="00000FE2">
        <w:t>, действующего на основании Устава, с другой стороны, именуемые в дальнейшем «Стороны</w:t>
      </w:r>
      <w:r>
        <w:t xml:space="preserve">», </w:t>
      </w:r>
      <w:r>
        <w:rPr>
          <w:bCs/>
          <w:iCs/>
        </w:rPr>
        <w:t xml:space="preserve">на основании Протокола запроса предложений </w:t>
      </w:r>
      <w:r w:rsidRPr="008060C9">
        <w:rPr>
          <w:bCs/>
          <w:i/>
          <w:iCs/>
        </w:rPr>
        <w:t>от ___________ 201</w:t>
      </w:r>
      <w:r>
        <w:rPr>
          <w:bCs/>
          <w:i/>
          <w:iCs/>
        </w:rPr>
        <w:t>7г. №</w:t>
      </w:r>
      <w:r w:rsidRPr="008060C9">
        <w:rPr>
          <w:bCs/>
          <w:i/>
          <w:iCs/>
        </w:rPr>
        <w:t>_____</w:t>
      </w:r>
      <w:r>
        <w:rPr>
          <w:bCs/>
          <w:i/>
          <w:iCs/>
        </w:rPr>
        <w:t xml:space="preserve"> </w:t>
      </w:r>
      <w:r>
        <w:rPr>
          <w:bCs/>
        </w:rPr>
        <w:t xml:space="preserve"> </w:t>
      </w:r>
      <w:r>
        <w:t>заключили настоящий Договор (далее – Договор) о нижеследующем:</w:t>
      </w:r>
      <w:proofErr w:type="gramEnd"/>
    </w:p>
    <w:p w:rsidR="003E4FD4" w:rsidRDefault="003E4FD4" w:rsidP="003E4FD4">
      <w:pPr>
        <w:numPr>
          <w:ilvl w:val="0"/>
          <w:numId w:val="2"/>
        </w:numPr>
        <w:tabs>
          <w:tab w:val="left" w:pos="1440"/>
        </w:tabs>
        <w:suppressAutoHyphens/>
        <w:jc w:val="center"/>
        <w:rPr>
          <w:b/>
          <w:bCs/>
        </w:rPr>
      </w:pPr>
      <w:r>
        <w:rPr>
          <w:b/>
          <w:bCs/>
        </w:rPr>
        <w:t>Предмет Договора</w:t>
      </w:r>
    </w:p>
    <w:p w:rsidR="003E4FD4" w:rsidRPr="00111BB9" w:rsidRDefault="003E4FD4" w:rsidP="003E4FD4">
      <w:pPr>
        <w:numPr>
          <w:ilvl w:val="1"/>
          <w:numId w:val="5"/>
        </w:numPr>
        <w:tabs>
          <w:tab w:val="left" w:pos="0"/>
          <w:tab w:val="left" w:pos="426"/>
          <w:tab w:val="left" w:pos="1080"/>
          <w:tab w:val="left" w:pos="1418"/>
        </w:tabs>
        <w:suppressAutoHyphens/>
        <w:ind w:left="0" w:firstLine="0"/>
        <w:jc w:val="both"/>
      </w:pPr>
      <w:r w:rsidRPr="00000FE2">
        <w:t xml:space="preserve">По настоящему Договору Подрядчик обязуется выполнить по заданию Заказчика </w:t>
      </w:r>
      <w:r>
        <w:t>работы по текущему ремонту помещений ПСК (инв. № 00011555) Терминала «Одинцово»</w:t>
      </w:r>
      <w:r w:rsidRPr="00111BB9">
        <w:t xml:space="preserve"> (далее – работы), расположенного по адресу: </w:t>
      </w:r>
      <w:proofErr w:type="gramStart"/>
      <w:r>
        <w:t xml:space="preserve">Московская область, Одинцовский район, </w:t>
      </w:r>
      <w:proofErr w:type="spellStart"/>
      <w:r>
        <w:t>гп</w:t>
      </w:r>
      <w:proofErr w:type="spellEnd"/>
      <w:r>
        <w:t xml:space="preserve"> Одинцово, г. Одинцово, ул. Восточная, д. 1</w:t>
      </w:r>
      <w:r w:rsidRPr="00111BB9">
        <w:t xml:space="preserve">  (далее - объект), а Заказчик обязуется принять результат работ и оплатить его.</w:t>
      </w:r>
      <w:proofErr w:type="gramEnd"/>
    </w:p>
    <w:p w:rsidR="003E4FD4" w:rsidRDefault="003E4FD4" w:rsidP="003E4FD4">
      <w:pPr>
        <w:numPr>
          <w:ilvl w:val="1"/>
          <w:numId w:val="5"/>
        </w:numPr>
        <w:tabs>
          <w:tab w:val="left" w:pos="0"/>
          <w:tab w:val="left" w:pos="426"/>
          <w:tab w:val="left" w:pos="1080"/>
          <w:tab w:val="left" w:pos="1418"/>
        </w:tabs>
        <w:suppressAutoHyphens/>
        <w:ind w:left="0" w:firstLine="0"/>
        <w:jc w:val="both"/>
      </w:pPr>
      <w:r>
        <w:t xml:space="preserve">Объем, содержание, цена работ и </w:t>
      </w:r>
      <w:proofErr w:type="gramStart"/>
      <w:r>
        <w:t>другие</w:t>
      </w:r>
      <w:proofErr w:type="gramEnd"/>
      <w:r>
        <w:t xml:space="preserve"> предъявляемые к ним требования определяются Техническим заданием (Приложение №1), Сметой (Приложение №2), которые являются неотъемлемой частью настоящего Договора.</w:t>
      </w:r>
    </w:p>
    <w:p w:rsidR="003E4FD4" w:rsidRDefault="003E4FD4" w:rsidP="003E4FD4">
      <w:pPr>
        <w:tabs>
          <w:tab w:val="left" w:pos="0"/>
          <w:tab w:val="left" w:pos="426"/>
          <w:tab w:val="left" w:pos="1080"/>
          <w:tab w:val="left" w:pos="1418"/>
        </w:tabs>
        <w:jc w:val="both"/>
      </w:pPr>
    </w:p>
    <w:p w:rsidR="003E4FD4" w:rsidRDefault="003E4FD4" w:rsidP="003E4FD4">
      <w:pPr>
        <w:numPr>
          <w:ilvl w:val="0"/>
          <w:numId w:val="5"/>
        </w:numPr>
        <w:tabs>
          <w:tab w:val="left" w:pos="720"/>
          <w:tab w:val="left" w:pos="1200"/>
          <w:tab w:val="left" w:pos="3686"/>
        </w:tabs>
        <w:suppressAutoHyphens/>
        <w:ind w:left="360"/>
        <w:jc w:val="center"/>
        <w:rPr>
          <w:b/>
          <w:bCs/>
        </w:rPr>
      </w:pPr>
      <w:r>
        <w:rPr>
          <w:b/>
          <w:bCs/>
        </w:rPr>
        <w:t>Сроки выполнения работ</w:t>
      </w:r>
    </w:p>
    <w:p w:rsidR="003E4FD4" w:rsidRPr="00FC17A2" w:rsidRDefault="003E4FD4" w:rsidP="002F35D5">
      <w:pPr>
        <w:spacing w:after="240"/>
        <w:jc w:val="both"/>
      </w:pPr>
      <w:r>
        <w:t>2.1. Начало выполнения работ: дата подписания Акта приема-передачи помещения для производства работ. Срок выполнения работ составляет _____________</w:t>
      </w:r>
      <w:r w:rsidRPr="00D2747F">
        <w:t>календарных дней</w:t>
      </w:r>
      <w:r w:rsidR="003D3175" w:rsidRPr="003D3175">
        <w:rPr>
          <w:rStyle w:val="af5"/>
        </w:rPr>
        <w:footnoteReference w:customMarkFollows="1" w:id="7"/>
        <w:sym w:font="Symbol" w:char="F02A"/>
      </w:r>
      <w:r w:rsidRPr="00FC17A2">
        <w:t>.</w:t>
      </w:r>
    </w:p>
    <w:p w:rsidR="003E4FD4" w:rsidRPr="00837FCA" w:rsidRDefault="003E4FD4" w:rsidP="00837FCA">
      <w:pPr>
        <w:numPr>
          <w:ilvl w:val="0"/>
          <w:numId w:val="5"/>
        </w:numPr>
        <w:tabs>
          <w:tab w:val="left" w:pos="1440"/>
          <w:tab w:val="left" w:pos="1560"/>
        </w:tabs>
        <w:suppressAutoHyphens/>
        <w:jc w:val="center"/>
        <w:rPr>
          <w:b/>
          <w:bCs/>
        </w:rPr>
      </w:pPr>
      <w:r w:rsidRPr="00837FCA">
        <w:rPr>
          <w:b/>
          <w:bCs/>
        </w:rPr>
        <w:t>Цена работ и порядок расчетов</w:t>
      </w:r>
    </w:p>
    <w:p w:rsidR="003E4FD4" w:rsidRDefault="003E4FD4" w:rsidP="003E4FD4">
      <w:pPr>
        <w:pStyle w:val="a5"/>
        <w:numPr>
          <w:ilvl w:val="1"/>
          <w:numId w:val="5"/>
        </w:numPr>
        <w:tabs>
          <w:tab w:val="clear" w:pos="840"/>
          <w:tab w:val="num" w:pos="0"/>
          <w:tab w:val="left" w:pos="540"/>
          <w:tab w:val="left" w:pos="567"/>
        </w:tabs>
        <w:suppressAutoHyphens/>
        <w:ind w:left="0" w:firstLine="0"/>
      </w:pPr>
      <w:r>
        <w:t>Цена работ составляет ______________</w:t>
      </w:r>
      <w:r w:rsidRPr="00111BB9">
        <w:t xml:space="preserve"> руб</w:t>
      </w:r>
      <w:proofErr w:type="gramStart"/>
      <w:r w:rsidRPr="00111BB9">
        <w:t>. (</w:t>
      </w:r>
      <w:r>
        <w:t>_________________________________</w:t>
      </w:r>
      <w:r w:rsidRPr="00111BB9">
        <w:t xml:space="preserve">), </w:t>
      </w:r>
      <w:proofErr w:type="gramEnd"/>
      <w:r w:rsidRPr="00111BB9">
        <w:t xml:space="preserve">в том числе НДС 18% - </w:t>
      </w:r>
      <w:r>
        <w:t>__________________</w:t>
      </w:r>
      <w:r w:rsidRPr="00111BB9">
        <w:t xml:space="preserve"> руб. (</w:t>
      </w:r>
      <w:r>
        <w:t>____________________________</w:t>
      </w:r>
      <w:r w:rsidRPr="00111BB9">
        <w:t>)</w:t>
      </w:r>
      <w:r w:rsidRPr="00526F42">
        <w:t xml:space="preserve"> и определяется </w:t>
      </w:r>
      <w:r>
        <w:t>Сметой</w:t>
      </w:r>
      <w:r w:rsidRPr="00526F42">
        <w:t>.</w:t>
      </w:r>
    </w:p>
    <w:p w:rsidR="003E4FD4" w:rsidRDefault="003E4FD4" w:rsidP="003E4FD4">
      <w:pPr>
        <w:pStyle w:val="a5"/>
        <w:numPr>
          <w:ilvl w:val="1"/>
          <w:numId w:val="5"/>
        </w:numPr>
        <w:tabs>
          <w:tab w:val="clear" w:pos="840"/>
          <w:tab w:val="num" w:pos="0"/>
          <w:tab w:val="left" w:pos="540"/>
          <w:tab w:val="left" w:pos="567"/>
        </w:tabs>
        <w:suppressAutoHyphens/>
        <w:ind w:left="0" w:firstLine="0"/>
      </w:pPr>
      <w:r>
        <w:t>Стоимость работ включает в себя все расходы Подрядчика, связанные с исполнением обязательств по Договору, все налоги и пошлины, и другие обязательные платежи, предусмотренные законодательством Российской Федерации.</w:t>
      </w:r>
    </w:p>
    <w:p w:rsidR="003E4FD4" w:rsidRDefault="003E4FD4" w:rsidP="003E4FD4">
      <w:pPr>
        <w:pStyle w:val="a5"/>
        <w:numPr>
          <w:ilvl w:val="1"/>
          <w:numId w:val="5"/>
        </w:numPr>
        <w:tabs>
          <w:tab w:val="clear" w:pos="840"/>
          <w:tab w:val="num" w:pos="0"/>
          <w:tab w:val="left" w:pos="540"/>
          <w:tab w:val="left" w:pos="567"/>
        </w:tabs>
        <w:suppressAutoHyphens/>
        <w:ind w:left="0" w:firstLine="0"/>
      </w:pPr>
      <w:proofErr w:type="gramStart"/>
      <w: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Pr="00B8207F">
        <w:t>.</w:t>
      </w:r>
      <w:proofErr w:type="gramEnd"/>
    </w:p>
    <w:p w:rsidR="003E4FD4" w:rsidRDefault="003E4FD4" w:rsidP="003E4FD4">
      <w:pPr>
        <w:pStyle w:val="a5"/>
        <w:numPr>
          <w:ilvl w:val="1"/>
          <w:numId w:val="5"/>
        </w:numPr>
        <w:tabs>
          <w:tab w:val="clear" w:pos="840"/>
          <w:tab w:val="num" w:pos="0"/>
          <w:tab w:val="left" w:pos="540"/>
          <w:tab w:val="left" w:pos="567"/>
        </w:tabs>
        <w:suppressAutoHyphens/>
        <w:ind w:left="0" w:firstLine="0"/>
      </w:pPr>
      <w:r>
        <w:t xml:space="preserve">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t>объем</w:t>
      </w:r>
      <w:proofErr w:type="gramEnd"/>
      <w: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3E4FD4" w:rsidRDefault="003E4FD4" w:rsidP="002F35D5">
      <w:pPr>
        <w:pStyle w:val="a5"/>
        <w:numPr>
          <w:ilvl w:val="1"/>
          <w:numId w:val="5"/>
        </w:numPr>
        <w:tabs>
          <w:tab w:val="clear" w:pos="840"/>
          <w:tab w:val="num" w:pos="0"/>
          <w:tab w:val="left" w:pos="540"/>
          <w:tab w:val="left" w:pos="567"/>
        </w:tabs>
        <w:suppressAutoHyphens/>
        <w:spacing w:after="240"/>
        <w:ind w:left="0" w:firstLine="0"/>
      </w:pPr>
      <w:r>
        <w:t>Моментом исполнения Заказчиком обязанности по оплате выполненных работ будет считаться дата списания денежных сре</w:t>
      </w:r>
      <w:proofErr w:type="gramStart"/>
      <w:r>
        <w:t>дств с р</w:t>
      </w:r>
      <w:proofErr w:type="gramEnd"/>
      <w:r>
        <w:t>асчетного счета Заказчика.</w:t>
      </w:r>
    </w:p>
    <w:p w:rsidR="003E4FD4" w:rsidRDefault="003E4FD4" w:rsidP="003E4FD4">
      <w:pPr>
        <w:numPr>
          <w:ilvl w:val="0"/>
          <w:numId w:val="5"/>
        </w:numPr>
        <w:tabs>
          <w:tab w:val="left" w:pos="720"/>
          <w:tab w:val="left" w:pos="1200"/>
        </w:tabs>
        <w:suppressAutoHyphens/>
        <w:ind w:left="360"/>
        <w:jc w:val="center"/>
        <w:rPr>
          <w:b/>
          <w:bCs/>
        </w:rPr>
      </w:pPr>
      <w:r>
        <w:rPr>
          <w:b/>
          <w:bCs/>
        </w:rPr>
        <w:lastRenderedPageBreak/>
        <w:t>Права и обязанности Сторон</w:t>
      </w:r>
    </w:p>
    <w:p w:rsidR="003E4FD4" w:rsidRPr="004D7CB5" w:rsidRDefault="003E4FD4" w:rsidP="003E4FD4">
      <w:pPr>
        <w:tabs>
          <w:tab w:val="left" w:pos="284"/>
          <w:tab w:val="left" w:pos="840"/>
        </w:tabs>
        <w:jc w:val="both"/>
      </w:pPr>
      <w:r>
        <w:t xml:space="preserve">4.1 </w:t>
      </w:r>
      <w:r w:rsidRPr="004D7CB5">
        <w:t>Права и обязанности Подрядчика:</w:t>
      </w:r>
    </w:p>
    <w:p w:rsidR="003E4FD4" w:rsidRDefault="003E4FD4" w:rsidP="003E4FD4">
      <w:pPr>
        <w:pStyle w:val="21"/>
        <w:numPr>
          <w:ilvl w:val="2"/>
          <w:numId w:val="4"/>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Сметой.</w:t>
      </w:r>
    </w:p>
    <w:p w:rsidR="003E4FD4" w:rsidRDefault="003E4FD4" w:rsidP="003E4FD4">
      <w:pPr>
        <w:pStyle w:val="21"/>
        <w:numPr>
          <w:ilvl w:val="2"/>
          <w:numId w:val="4"/>
        </w:numPr>
        <w:tabs>
          <w:tab w:val="left" w:pos="284"/>
          <w:tab w:val="left" w:pos="720"/>
          <w:tab w:val="left" w:pos="840"/>
        </w:tabs>
        <w:ind w:left="0" w:firstLine="0"/>
      </w:pPr>
      <w: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3E4FD4" w:rsidRDefault="003E4FD4" w:rsidP="003E4FD4">
      <w:pPr>
        <w:pStyle w:val="21"/>
        <w:numPr>
          <w:ilvl w:val="2"/>
          <w:numId w:val="4"/>
        </w:numPr>
        <w:tabs>
          <w:tab w:val="left" w:pos="284"/>
          <w:tab w:val="left" w:pos="720"/>
          <w:tab w:val="left" w:pos="840"/>
        </w:tabs>
        <w:ind w:left="0" w:firstLine="0"/>
      </w:pPr>
      <w:r>
        <w:t>Подрядчик обязуется вести Журнал производства работ по форме, указанной в Техническом задании и сдать его Заказчику после выполнения работ.</w:t>
      </w:r>
    </w:p>
    <w:p w:rsidR="003E4FD4" w:rsidRDefault="003E4FD4" w:rsidP="003E4FD4">
      <w:pPr>
        <w:pStyle w:val="21"/>
        <w:numPr>
          <w:ilvl w:val="2"/>
          <w:numId w:val="4"/>
        </w:numPr>
        <w:tabs>
          <w:tab w:val="left" w:pos="284"/>
          <w:tab w:val="left" w:pos="720"/>
          <w:tab w:val="left" w:pos="840"/>
        </w:tabs>
        <w:ind w:left="0" w:firstLine="0"/>
      </w:pPr>
      <w:r>
        <w:t>Подрядчик обязуется предоставить Заказчику обеспечение исполнения обязательств по Договору в соответствии с разделом 7 настоящего Договора.</w:t>
      </w:r>
    </w:p>
    <w:p w:rsidR="003E4FD4" w:rsidRDefault="003E4FD4" w:rsidP="003E4FD4">
      <w:pPr>
        <w:pStyle w:val="21"/>
        <w:numPr>
          <w:ilvl w:val="2"/>
          <w:numId w:val="4"/>
        </w:numPr>
        <w:tabs>
          <w:tab w:val="left" w:pos="284"/>
          <w:tab w:val="left" w:pos="720"/>
          <w:tab w:val="left" w:pos="840"/>
        </w:tabs>
        <w:ind w:left="0" w:firstLine="0"/>
      </w:pPr>
      <w:r w:rsidRPr="00FC4CB4">
        <w:t>Подрядчик имеет право привлекать Субподряд</w:t>
      </w:r>
      <w:r>
        <w:t xml:space="preserve">ные организации </w:t>
      </w:r>
      <w:r w:rsidRPr="00FC4CB4">
        <w:t xml:space="preserve">для выполнения работ по настоящему Договору </w:t>
      </w:r>
      <w:r>
        <w:t>по</w:t>
      </w:r>
      <w:r w:rsidRPr="00FC4CB4">
        <w:t xml:space="preserve"> </w:t>
      </w:r>
      <w:r>
        <w:t>согласованию</w:t>
      </w:r>
      <w:r w:rsidRPr="00FC4CB4">
        <w:t xml:space="preserve"> </w:t>
      </w:r>
      <w:r>
        <w:t xml:space="preserve">с </w:t>
      </w:r>
      <w:r w:rsidRPr="00FC4CB4">
        <w:t>Заказчик</w:t>
      </w:r>
      <w:r>
        <w:t>ом</w:t>
      </w:r>
      <w:r w:rsidRPr="00FC4CB4">
        <w:t xml:space="preserve">. Подрядчик несет перед Заказчиком ответственность за убытки, причиненные участием </w:t>
      </w:r>
      <w:r>
        <w:t>субподрядных организаций</w:t>
      </w:r>
      <w:r w:rsidRPr="00FC4CB4">
        <w:t xml:space="preserve"> в исполнении Договора. </w:t>
      </w:r>
      <w:r>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3E4FD4" w:rsidRDefault="003E4FD4" w:rsidP="003E4FD4">
      <w:pPr>
        <w:pStyle w:val="21"/>
        <w:numPr>
          <w:ilvl w:val="2"/>
          <w:numId w:val="4"/>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3E4FD4" w:rsidRDefault="003E4FD4" w:rsidP="003E4FD4">
      <w:pPr>
        <w:pStyle w:val="21"/>
        <w:numPr>
          <w:ilvl w:val="2"/>
          <w:numId w:val="4"/>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3E4FD4" w:rsidRDefault="003E4FD4" w:rsidP="003E4FD4">
      <w:pPr>
        <w:pStyle w:val="21"/>
        <w:numPr>
          <w:ilvl w:val="2"/>
          <w:numId w:val="4"/>
        </w:numPr>
        <w:tabs>
          <w:tab w:val="left" w:pos="284"/>
          <w:tab w:val="left" w:pos="720"/>
          <w:tab w:val="left" w:pos="840"/>
        </w:tabs>
        <w:ind w:left="0" w:firstLine="0"/>
      </w:pPr>
      <w:r>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3E4FD4" w:rsidRDefault="003E4FD4" w:rsidP="003E4FD4">
      <w:pPr>
        <w:pStyle w:val="21"/>
        <w:numPr>
          <w:ilvl w:val="2"/>
          <w:numId w:val="4"/>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rsidR="003E4FD4" w:rsidRDefault="003E4FD4" w:rsidP="003E4FD4">
      <w:pPr>
        <w:pStyle w:val="21"/>
        <w:tabs>
          <w:tab w:val="left" w:pos="284"/>
          <w:tab w:val="left" w:pos="720"/>
          <w:tab w:val="left" w:pos="840"/>
        </w:tabs>
        <w:ind w:left="0" w:firstLine="0"/>
      </w:pPr>
      <w:r>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3E4FD4" w:rsidRPr="00DA2301" w:rsidRDefault="003E4FD4" w:rsidP="003E4FD4">
      <w:pPr>
        <w:widowControl w:val="0"/>
        <w:shd w:val="clear" w:color="auto" w:fill="FFFFFF"/>
        <w:tabs>
          <w:tab w:val="left" w:pos="0"/>
          <w:tab w:val="left" w:pos="1134"/>
        </w:tabs>
        <w:autoSpaceDE w:val="0"/>
        <w:autoSpaceDN w:val="0"/>
        <w:adjustRightInd w:val="0"/>
        <w:jc w:val="both"/>
        <w:rPr>
          <w:color w:val="000000"/>
        </w:rPr>
      </w:pPr>
      <w:r w:rsidRPr="00DA2301">
        <w:t>4.1.</w:t>
      </w:r>
      <w:r>
        <w:t>9</w:t>
      </w:r>
      <w:r w:rsidRPr="00DA2301">
        <w:t xml:space="preserve">. 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rsidR="003E4FD4" w:rsidRPr="004D7CB5" w:rsidRDefault="003E4FD4" w:rsidP="003E4FD4">
      <w:pPr>
        <w:numPr>
          <w:ilvl w:val="1"/>
          <w:numId w:val="4"/>
        </w:numPr>
        <w:tabs>
          <w:tab w:val="left" w:pos="284"/>
          <w:tab w:val="left" w:pos="360"/>
        </w:tabs>
        <w:suppressAutoHyphens/>
        <w:ind w:left="0" w:firstLine="0"/>
        <w:jc w:val="both"/>
      </w:pPr>
      <w:r w:rsidRPr="004D7CB5">
        <w:t xml:space="preserve"> Права и обязанности Заказчика:</w:t>
      </w:r>
    </w:p>
    <w:p w:rsidR="003E4FD4" w:rsidRDefault="003E4FD4" w:rsidP="003E4FD4">
      <w:pPr>
        <w:numPr>
          <w:ilvl w:val="2"/>
          <w:numId w:val="4"/>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3E4FD4" w:rsidRDefault="003E4FD4" w:rsidP="003E4FD4">
      <w:pPr>
        <w:numPr>
          <w:ilvl w:val="2"/>
          <w:numId w:val="4"/>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rsidR="003E4FD4" w:rsidRDefault="003E4FD4" w:rsidP="003E4FD4">
      <w:pPr>
        <w:numPr>
          <w:ilvl w:val="2"/>
          <w:numId w:val="4"/>
        </w:numPr>
        <w:tabs>
          <w:tab w:val="left" w:pos="284"/>
          <w:tab w:val="left" w:pos="720"/>
          <w:tab w:val="left" w:pos="840"/>
        </w:tabs>
        <w:suppressAutoHyphens/>
        <w:ind w:left="0" w:firstLine="0"/>
        <w:jc w:val="both"/>
      </w:pPr>
      <w:r>
        <w:t>Заказчик вправе назначить своего представителя для производства строительного контроля над ходом проведения работ.</w:t>
      </w:r>
    </w:p>
    <w:p w:rsidR="003E4FD4" w:rsidRDefault="003E4FD4" w:rsidP="003E4FD4">
      <w:pPr>
        <w:numPr>
          <w:ilvl w:val="2"/>
          <w:numId w:val="4"/>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3E4FD4" w:rsidRDefault="003E4FD4" w:rsidP="003E4FD4">
      <w:pPr>
        <w:tabs>
          <w:tab w:val="left" w:pos="284"/>
          <w:tab w:val="left" w:pos="720"/>
          <w:tab w:val="left" w:pos="840"/>
        </w:tabs>
        <w:jc w:val="both"/>
      </w:pPr>
    </w:p>
    <w:p w:rsidR="0024619B" w:rsidRDefault="0024619B" w:rsidP="003E4FD4">
      <w:pPr>
        <w:tabs>
          <w:tab w:val="left" w:pos="284"/>
          <w:tab w:val="left" w:pos="720"/>
          <w:tab w:val="left" w:pos="840"/>
        </w:tabs>
        <w:jc w:val="both"/>
      </w:pPr>
    </w:p>
    <w:p w:rsidR="0024619B" w:rsidRDefault="0024619B" w:rsidP="003E4FD4">
      <w:pPr>
        <w:tabs>
          <w:tab w:val="left" w:pos="284"/>
          <w:tab w:val="left" w:pos="720"/>
          <w:tab w:val="left" w:pos="840"/>
        </w:tabs>
        <w:jc w:val="both"/>
      </w:pPr>
    </w:p>
    <w:p w:rsidR="0024619B" w:rsidRDefault="0024619B" w:rsidP="003E4FD4">
      <w:pPr>
        <w:tabs>
          <w:tab w:val="left" w:pos="284"/>
          <w:tab w:val="left" w:pos="720"/>
          <w:tab w:val="left" w:pos="840"/>
        </w:tabs>
        <w:jc w:val="both"/>
      </w:pPr>
    </w:p>
    <w:p w:rsidR="003E4FD4" w:rsidRDefault="003E4FD4" w:rsidP="003E4FD4">
      <w:pPr>
        <w:numPr>
          <w:ilvl w:val="0"/>
          <w:numId w:val="4"/>
        </w:numPr>
        <w:tabs>
          <w:tab w:val="left" w:pos="720"/>
          <w:tab w:val="left" w:pos="1200"/>
        </w:tabs>
        <w:suppressAutoHyphens/>
        <w:jc w:val="center"/>
        <w:rPr>
          <w:b/>
          <w:bCs/>
        </w:rPr>
      </w:pPr>
      <w:r>
        <w:rPr>
          <w:b/>
          <w:bCs/>
        </w:rPr>
        <w:lastRenderedPageBreak/>
        <w:t>Порядок сдачи-приемки работ</w:t>
      </w:r>
    </w:p>
    <w:p w:rsidR="003E4FD4" w:rsidRDefault="003E4FD4" w:rsidP="003E4FD4">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акт о приемке выполненных работ (форма № КС-2),  справку о стоимости выполненных работ и затрат (форма № КС-3), счет-фактуру.</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3E4FD4" w:rsidRDefault="003E4FD4" w:rsidP="003E4FD4">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3E4FD4" w:rsidRDefault="003E4FD4" w:rsidP="003E4FD4">
      <w:pPr>
        <w:pStyle w:val="210"/>
        <w:tabs>
          <w:tab w:val="left" w:pos="360"/>
          <w:tab w:val="left" w:pos="540"/>
        </w:tabs>
        <w:ind w:firstLine="426"/>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3E4FD4" w:rsidRPr="008F38C9" w:rsidRDefault="003E4FD4" w:rsidP="003E4FD4">
      <w:pPr>
        <w:pStyle w:val="210"/>
        <w:tabs>
          <w:tab w:val="left" w:pos="360"/>
          <w:tab w:val="left" w:pos="540"/>
        </w:tabs>
        <w:ind w:firstLine="426"/>
        <w:rPr>
          <w:rFonts w:ascii="Times New Roman" w:hAnsi="Times New Roman"/>
          <w:szCs w:val="24"/>
        </w:rPr>
      </w:pPr>
    </w:p>
    <w:p w:rsidR="003E4FD4" w:rsidRPr="00DA0D16" w:rsidRDefault="003E4FD4" w:rsidP="003E4FD4">
      <w:pPr>
        <w:pStyle w:val="ad"/>
        <w:numPr>
          <w:ilvl w:val="0"/>
          <w:numId w:val="4"/>
        </w:numPr>
        <w:tabs>
          <w:tab w:val="left" w:pos="360"/>
          <w:tab w:val="left" w:pos="840"/>
        </w:tabs>
        <w:suppressAutoHyphens/>
        <w:contextualSpacing/>
        <w:jc w:val="center"/>
        <w:rPr>
          <w:b/>
          <w:bCs/>
        </w:rPr>
      </w:pPr>
      <w:r w:rsidRPr="002C14AA">
        <w:rPr>
          <w:b/>
          <w:bCs/>
        </w:rPr>
        <w:t>Гарантии</w:t>
      </w:r>
    </w:p>
    <w:p w:rsidR="003E4FD4" w:rsidRPr="00000FE2" w:rsidRDefault="003E4FD4" w:rsidP="003E4FD4">
      <w:pPr>
        <w:tabs>
          <w:tab w:val="left" w:pos="360"/>
          <w:tab w:val="left" w:pos="540"/>
        </w:tabs>
        <w:jc w:val="both"/>
      </w:pPr>
      <w:r w:rsidRPr="00000FE2">
        <w:t>6.1.</w:t>
      </w:r>
      <w:r w:rsidRPr="00000FE2">
        <w:tab/>
        <w:t>Срок гарантии на выполненные работы и п</w:t>
      </w:r>
      <w:r>
        <w:t>рименяемые материалы составляет</w:t>
      </w:r>
      <w:proofErr w:type="gramStart"/>
      <w:r>
        <w:t xml:space="preserve"> ____(_________)</w:t>
      </w:r>
      <w:r w:rsidRPr="00000FE2">
        <w:t xml:space="preserve"> </w:t>
      </w:r>
      <w:proofErr w:type="gramEnd"/>
      <w:r w:rsidRPr="00000FE2">
        <w:t>месяц</w:t>
      </w:r>
      <w:r>
        <w:t>ев</w:t>
      </w:r>
      <w:r w:rsidR="008C012C" w:rsidRPr="008C012C">
        <w:rPr>
          <w:rStyle w:val="af5"/>
        </w:rPr>
        <w:footnoteReference w:customMarkFollows="1" w:id="8"/>
        <w:sym w:font="Symbol" w:char="F02A"/>
      </w:r>
      <w:r w:rsidRPr="00000FE2">
        <w:t xml:space="preserve"> с момента подписания Сторонами </w:t>
      </w:r>
      <w:r>
        <w:t xml:space="preserve">акта сдачи-приемки выполненных работ </w:t>
      </w:r>
      <w:r>
        <w:rPr>
          <w:i/>
        </w:rPr>
        <w:t>(форма №КС-2)</w:t>
      </w:r>
      <w:r w:rsidRPr="00000FE2">
        <w:t>.</w:t>
      </w:r>
    </w:p>
    <w:p w:rsidR="003E4FD4" w:rsidRDefault="003E4FD4" w:rsidP="002F35D5">
      <w:pPr>
        <w:tabs>
          <w:tab w:val="left" w:pos="360"/>
          <w:tab w:val="left" w:pos="540"/>
        </w:tabs>
        <w:spacing w:after="240"/>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w:t>
      </w:r>
    </w:p>
    <w:p w:rsidR="003E4FD4" w:rsidRPr="00DA0D16" w:rsidRDefault="003E4FD4" w:rsidP="003E4FD4">
      <w:pPr>
        <w:pStyle w:val="ad"/>
        <w:numPr>
          <w:ilvl w:val="0"/>
          <w:numId w:val="4"/>
        </w:numPr>
        <w:tabs>
          <w:tab w:val="left" w:pos="360"/>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rsidR="003E4FD4"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Pr>
          <w:rFonts w:eastAsia="Lucida Sans Unicode"/>
          <w:lang w:eastAsia="zh-CN" w:bidi="hi-IN"/>
        </w:rPr>
        <w:t xml:space="preserve"> Принять к сведению, что Подрядчик вносит обеспечение исполнения Договора на сумму 37 769 (тридцать семь тысяч семьсот шестьдесят девять) рублей 01 копеек, НДС не облагается, что составляет 10 % от начальной (максимальной) цены Договора, в форме _______________ </w:t>
      </w:r>
      <w:r w:rsidRPr="008B5B4B">
        <w:rPr>
          <w:rFonts w:eastAsia="Lucida Sans Unicode"/>
          <w:u w:val="single"/>
          <w:lang w:eastAsia="zh-CN" w:bidi="hi-IN"/>
        </w:rPr>
        <w:t>(указывается форма, в которой предоставляется обеспечение исполнения обязательств)</w:t>
      </w:r>
      <w:r>
        <w:rPr>
          <w:rFonts w:eastAsia="Lucida Sans Unicode"/>
          <w:lang w:eastAsia="zh-CN" w:bidi="hi-IN"/>
        </w:rPr>
        <w:t xml:space="preserve">. Срок действия данного обеспечения – по «__» _________ 201_ года включительно. </w:t>
      </w:r>
      <w:r w:rsidRPr="008B5B4B">
        <w:rPr>
          <w:rFonts w:eastAsia="Lucida Sans Unicode"/>
          <w:i/>
          <w:u w:val="single"/>
          <w:lang w:eastAsia="zh-CN" w:bidi="hi-IN"/>
        </w:rPr>
        <w:t>(Способ обеспечения исполнения Договора определяется участником закупки, с которым заключается Договор, самостоятельно)</w:t>
      </w:r>
      <w:r>
        <w:rPr>
          <w:rFonts w:eastAsia="Lucida Sans Unicode"/>
          <w:lang w:eastAsia="zh-CN" w:bidi="hi-IN"/>
        </w:rPr>
        <w:t>.</w:t>
      </w:r>
    </w:p>
    <w:p w:rsidR="003E4FD4"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9D268B">
        <w:rPr>
          <w:rFonts w:eastAsia="Lucida Sans Unicode"/>
          <w:u w:val="single"/>
          <w:lang w:eastAsia="zh-CN" w:bidi="hi-IN"/>
        </w:rPr>
        <w:t>ВАРИАНТ 1:</w:t>
      </w:r>
      <w:r>
        <w:rPr>
          <w:rFonts w:eastAsia="Lucida Sans Unicode"/>
          <w:lang w:eastAsia="zh-CN" w:bidi="hi-IN"/>
        </w:rPr>
        <w:t xml:space="preserve"> Исполнения Договора обеспечивается предоставлением безотзывной банковской гарантии от ________ № _______, выданной</w:t>
      </w:r>
      <w:proofErr w:type="gramStart"/>
      <w:r>
        <w:rPr>
          <w:rFonts w:eastAsia="Lucida Sans Unicode"/>
          <w:lang w:eastAsia="zh-CN" w:bidi="hi-IN"/>
        </w:rPr>
        <w:t xml:space="preserve"> </w:t>
      </w:r>
      <w:r w:rsidRPr="009D268B">
        <w:rPr>
          <w:rFonts w:eastAsia="Lucida Sans Unicode"/>
          <w:u w:val="single"/>
          <w:lang w:eastAsia="zh-CN" w:bidi="hi-IN"/>
        </w:rPr>
        <w:t>.</w:t>
      </w:r>
      <w:proofErr w:type="gramEnd"/>
      <w:r w:rsidRPr="009D268B">
        <w:rPr>
          <w:rFonts w:eastAsia="Lucida Sans Unicode"/>
          <w:u w:val="single"/>
          <w:lang w:eastAsia="zh-CN" w:bidi="hi-IN"/>
        </w:rPr>
        <w:t xml:space="preserve">                               (указывается наименование банка, который должен быть включен в перечень банков, предусмотренной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Pr>
          <w:rFonts w:eastAsia="Lucida Sans Unicode"/>
          <w:lang w:eastAsia="zh-CN" w:bidi="hi-IN"/>
        </w:rPr>
        <w:t xml:space="preserve">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w:t>
      </w:r>
      <w:r>
        <w:rPr>
          <w:rFonts w:eastAsia="Lucida Sans Unicode"/>
          <w:lang w:eastAsia="zh-CN" w:bidi="hi-IN"/>
        </w:rPr>
        <w:lastRenderedPageBreak/>
        <w:t>требование об уплате денежной сумму по банковской гарантии, направленное до окончания срока действия банковской гарантии.</w:t>
      </w:r>
    </w:p>
    <w:p w:rsidR="003E4FD4" w:rsidRDefault="003E4FD4" w:rsidP="003E4FD4">
      <w:pPr>
        <w:pStyle w:val="ad"/>
        <w:ind w:left="0" w:firstLine="567"/>
        <w:jc w:val="both"/>
        <w:rPr>
          <w:rFonts w:eastAsia="Lucida Sans Unicode"/>
          <w:lang w:eastAsia="zh-CN" w:bidi="hi-IN"/>
        </w:rPr>
      </w:pPr>
      <w:r>
        <w:rPr>
          <w:rFonts w:eastAsia="Lucida Sans Unicode"/>
          <w:u w:val="single"/>
          <w:lang w:eastAsia="zh-CN" w:bidi="hi-IN"/>
        </w:rPr>
        <w:t>ВАРИАНТ 2:</w:t>
      </w:r>
      <w:r>
        <w:rPr>
          <w:rFonts w:eastAsia="Lucida Sans Unicode"/>
          <w:lang w:eastAsia="zh-CN" w:bidi="hi-IN"/>
        </w:rPr>
        <w:t xml:space="preserve">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7.1 Договора, на расчетный счет Заказчика.</w:t>
      </w:r>
    </w:p>
    <w:p w:rsidR="003E4FD4" w:rsidRDefault="003E4FD4" w:rsidP="003E4FD4">
      <w:pPr>
        <w:pStyle w:val="ad"/>
        <w:ind w:left="0" w:firstLine="567"/>
        <w:jc w:val="both"/>
        <w:rPr>
          <w:rFonts w:eastAsia="Lucida Sans Unicode"/>
          <w:lang w:eastAsia="zh-CN" w:bidi="hi-IN"/>
        </w:rPr>
      </w:pPr>
      <w:r>
        <w:rPr>
          <w:rFonts w:eastAsia="Lucida Sans Unicode"/>
          <w:lang w:eastAsia="zh-CN" w:bidi="hi-IN"/>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w:t>
      </w:r>
      <w:proofErr w:type="gramStart"/>
      <w:r>
        <w:rPr>
          <w:rFonts w:eastAsia="Lucida Sans Unicode"/>
          <w:lang w:eastAsia="zh-CN" w:bidi="hi-IN"/>
        </w:rPr>
        <w:t>и</w:t>
      </w:r>
      <w:proofErr w:type="gramEnd"/>
      <w:r>
        <w:rPr>
          <w:rFonts w:eastAsia="Lucida Sans Unicode"/>
          <w:lang w:eastAsia="zh-CN" w:bidi="hi-IN"/>
        </w:rPr>
        <w:t xml:space="preserve"> 10 (десяти) календарных дней после подписания Договора.</w:t>
      </w:r>
    </w:p>
    <w:p w:rsidR="003E4FD4" w:rsidRDefault="003E4FD4" w:rsidP="003E4FD4">
      <w:pPr>
        <w:pStyle w:val="ad"/>
        <w:ind w:left="0" w:firstLine="567"/>
        <w:jc w:val="both"/>
        <w:rPr>
          <w:rFonts w:eastAsia="Lucida Sans Unicode"/>
          <w:lang w:eastAsia="zh-CN" w:bidi="hi-IN"/>
        </w:rPr>
      </w:pPr>
      <w:proofErr w:type="gramStart"/>
      <w:r>
        <w:rPr>
          <w:rFonts w:eastAsia="Lucida Sans Unicode"/>
          <w:lang w:eastAsia="zh-CN" w:bidi="hi-IN"/>
        </w:rPr>
        <w:t>Внесение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3E4FD4" w:rsidRPr="008B5B4B" w:rsidRDefault="003E4FD4" w:rsidP="003E4FD4">
      <w:pPr>
        <w:pStyle w:val="ad"/>
        <w:ind w:left="0" w:firstLine="567"/>
        <w:jc w:val="both"/>
        <w:rPr>
          <w:rFonts w:eastAsia="Lucida Sans Unicode"/>
          <w:lang w:eastAsia="zh-CN" w:bidi="hi-IN"/>
        </w:rPr>
      </w:pPr>
      <w:proofErr w:type="gramStart"/>
      <w:r>
        <w:rPr>
          <w:rFonts w:eastAsia="Lucida Sans Unicode"/>
          <w:lang w:eastAsia="zh-CN" w:bidi="hi-IN"/>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Pr>
          <w:rFonts w:eastAsia="Lucida Sans Unicode"/>
          <w:lang w:eastAsia="zh-CN" w:bidi="hi-IN"/>
        </w:rPr>
        <w:t xml:space="preserve"> Удержанные Заказчиком денежные средства переходят в собственность Заказчика.</w:t>
      </w:r>
    </w:p>
    <w:p w:rsidR="003E4FD4"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Pr>
          <w:rFonts w:eastAsia="Lucida Sans Unicode"/>
          <w:lang w:eastAsia="zh-CN" w:bidi="hi-IN"/>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3E4FD4" w:rsidRPr="00DA0D16"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DA0D16">
        <w:rPr>
          <w:rFonts w:eastAsia="Lucida Sans Unicode"/>
          <w:lang w:eastAsia="zh-CN"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E4FD4" w:rsidRPr="001F4947"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1F4947">
        <w:rPr>
          <w:rFonts w:eastAsia="Lucida Sans Unicode"/>
          <w:lang w:eastAsia="zh-CN" w:bidi="hi-IN"/>
        </w:rPr>
        <w:t>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w:t>
      </w:r>
    </w:p>
    <w:p w:rsidR="003E4FD4" w:rsidRPr="001F4947"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1F4947">
        <w:rPr>
          <w:rFonts w:eastAsia="Lucida Sans Unicode"/>
          <w:lang w:eastAsia="zh-CN" w:bidi="hi-IN"/>
        </w:rPr>
        <w:t>В случае просрочки исполнения Подрядчиком обязательства, предусмотренного Договором, в том числе гарантийного обязательства, начисляется неустойка (пени).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3E4FD4" w:rsidRPr="00E90BE9"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E90BE9">
        <w:rPr>
          <w:rFonts w:eastAsia="Lucida Sans Unicode"/>
          <w:lang w:eastAsia="zh-CN" w:bidi="hi-IN"/>
        </w:rPr>
        <w:t xml:space="preserve">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3E4FD4"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E90BE9">
        <w:rPr>
          <w:rFonts w:eastAsia="Lucida Sans Unicode"/>
          <w:lang w:eastAsia="zh-CN" w:bidi="hi-IN"/>
        </w:rPr>
        <w:t>У</w:t>
      </w:r>
      <w:r w:rsidRPr="002E0829">
        <w:rPr>
          <w:rFonts w:eastAsia="Lucida Sans Unicode"/>
          <w:lang w:eastAsia="zh-CN" w:bidi="hi-IN"/>
        </w:rPr>
        <w:t>плата неустойки (пени) не освобождает Стороны от исполнения своих обязательств по настоящему Договору.</w:t>
      </w:r>
    </w:p>
    <w:p w:rsidR="003E4FD4" w:rsidRPr="006B1C30" w:rsidRDefault="003E4FD4" w:rsidP="003E4FD4">
      <w:pPr>
        <w:pStyle w:val="ad"/>
        <w:numPr>
          <w:ilvl w:val="1"/>
          <w:numId w:val="4"/>
        </w:numPr>
        <w:tabs>
          <w:tab w:val="clear" w:pos="720"/>
          <w:tab w:val="num" w:pos="567"/>
        </w:tabs>
        <w:suppressAutoHyphens/>
        <w:ind w:left="0" w:hanging="12"/>
        <w:contextualSpacing/>
        <w:jc w:val="both"/>
        <w:rPr>
          <w:rFonts w:eastAsia="Lucida Sans Unicode"/>
          <w:lang w:eastAsia="zh-CN" w:bidi="hi-IN"/>
        </w:rPr>
      </w:pPr>
      <w:r w:rsidRPr="002E0829">
        <w:rPr>
          <w:rFonts w:eastAsia="Lucida Sans Unicode"/>
          <w:kern w:val="1"/>
          <w:lang w:eastAsia="hi-IN" w:bidi="hi-IN"/>
        </w:rPr>
        <w:t>В случае нарушения Подрядчиком обязательств по Договору, Заказчик вправе удержать начисленную за нарушение неустойку (пени) из суммы, подлежащей уплате по настоящему Договору.</w:t>
      </w:r>
    </w:p>
    <w:p w:rsidR="003E4FD4" w:rsidRDefault="003E4FD4" w:rsidP="003E4FD4">
      <w:pPr>
        <w:pStyle w:val="ad"/>
        <w:ind w:left="0"/>
        <w:jc w:val="both"/>
        <w:rPr>
          <w:rFonts w:eastAsia="Lucida Sans Unicode"/>
          <w:lang w:eastAsia="zh-CN" w:bidi="hi-IN"/>
        </w:rPr>
      </w:pPr>
    </w:p>
    <w:p w:rsidR="0024619B" w:rsidRDefault="0024619B" w:rsidP="003E4FD4">
      <w:pPr>
        <w:pStyle w:val="ad"/>
        <w:ind w:left="0"/>
        <w:jc w:val="both"/>
        <w:rPr>
          <w:rFonts w:eastAsia="Lucida Sans Unicode"/>
          <w:lang w:eastAsia="zh-CN" w:bidi="hi-IN"/>
        </w:rPr>
      </w:pPr>
    </w:p>
    <w:p w:rsidR="003E4FD4" w:rsidRDefault="003E4FD4" w:rsidP="003E4FD4">
      <w:pPr>
        <w:pStyle w:val="ad"/>
        <w:numPr>
          <w:ilvl w:val="0"/>
          <w:numId w:val="4"/>
        </w:numPr>
        <w:tabs>
          <w:tab w:val="left" w:pos="360"/>
          <w:tab w:val="left" w:pos="840"/>
        </w:tabs>
        <w:suppressAutoHyphens/>
        <w:contextualSpacing/>
        <w:jc w:val="center"/>
        <w:rPr>
          <w:b/>
          <w:bCs/>
        </w:rPr>
      </w:pPr>
      <w:r w:rsidRPr="002C14AA">
        <w:rPr>
          <w:b/>
          <w:bCs/>
        </w:rPr>
        <w:t>Непреодолимая сила (форс-мажорные обстоятельства)</w:t>
      </w:r>
    </w:p>
    <w:p w:rsidR="003E4FD4" w:rsidRPr="001207E1" w:rsidRDefault="003E4FD4" w:rsidP="003E4FD4">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3E4FD4" w:rsidRPr="001207E1" w:rsidRDefault="003E4FD4" w:rsidP="003E4FD4">
      <w:pPr>
        <w:autoSpaceDE w:val="0"/>
        <w:autoSpaceDN w:val="0"/>
        <w:adjustRightInd w:val="0"/>
        <w:jc w:val="both"/>
      </w:pPr>
      <w:r>
        <w:t>8</w:t>
      </w:r>
      <w:r w:rsidRPr="001207E1">
        <w:t>.2. В случае</w:t>
      </w:r>
      <w:r>
        <w:t xml:space="preserve"> наступления этих обстоятель</w:t>
      </w:r>
      <w:proofErr w:type="gramStart"/>
      <w:r>
        <w:t xml:space="preserve">ств </w:t>
      </w:r>
      <w:r w:rsidRPr="001207E1">
        <w:t>Ст</w:t>
      </w:r>
      <w:proofErr w:type="gramEnd"/>
      <w:r w:rsidRPr="001207E1">
        <w:t>орона обязана в течение 10</w:t>
      </w:r>
      <w:r>
        <w:t xml:space="preserve"> (десяти)</w:t>
      </w:r>
      <w:r w:rsidRPr="001207E1">
        <w:t xml:space="preserve"> рабочих дней уведомить об этом другую Сторону.</w:t>
      </w:r>
    </w:p>
    <w:p w:rsidR="003E4FD4" w:rsidRPr="001207E1" w:rsidRDefault="003E4FD4" w:rsidP="003E4FD4">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3E4FD4" w:rsidRDefault="003E4FD4" w:rsidP="003E4FD4">
      <w:pPr>
        <w:autoSpaceDE w:val="0"/>
        <w:autoSpaceDN w:val="0"/>
        <w:adjustRightInd w:val="0"/>
        <w:jc w:val="both"/>
      </w:pPr>
      <w:r>
        <w:t>8</w:t>
      </w:r>
      <w:r w:rsidRPr="001207E1">
        <w:t xml:space="preserve">.4. Если обстоятельства непреодолимой силы продолжают действовать более 30 </w:t>
      </w:r>
      <w:r>
        <w:t xml:space="preserve">(тридцати) </w:t>
      </w:r>
      <w:r w:rsidRPr="001207E1">
        <w:t>рабочих дней, то каждая Сторона вправе отказаться от Договора в одностороннем порядке.</w:t>
      </w:r>
    </w:p>
    <w:p w:rsidR="003E4FD4" w:rsidRPr="001207E1" w:rsidRDefault="003E4FD4" w:rsidP="003E4FD4">
      <w:pPr>
        <w:autoSpaceDE w:val="0"/>
        <w:autoSpaceDN w:val="0"/>
        <w:adjustRightInd w:val="0"/>
        <w:jc w:val="both"/>
      </w:pPr>
    </w:p>
    <w:p w:rsidR="003E4FD4" w:rsidRDefault="003E4FD4" w:rsidP="003E4FD4">
      <w:pPr>
        <w:pStyle w:val="ad"/>
        <w:numPr>
          <w:ilvl w:val="0"/>
          <w:numId w:val="4"/>
        </w:numPr>
        <w:tabs>
          <w:tab w:val="left" w:pos="360"/>
          <w:tab w:val="left" w:pos="840"/>
        </w:tabs>
        <w:suppressAutoHyphens/>
        <w:contextualSpacing/>
        <w:jc w:val="center"/>
        <w:rPr>
          <w:b/>
          <w:bCs/>
        </w:rPr>
      </w:pPr>
      <w:r w:rsidRPr="006B1C30">
        <w:rPr>
          <w:b/>
          <w:bCs/>
        </w:rPr>
        <w:t>Срок действия/</w:t>
      </w:r>
      <w:r w:rsidRPr="006B1C30">
        <w:rPr>
          <w:b/>
        </w:rPr>
        <w:t>Досрочное расторжение и изменение Договора</w:t>
      </w:r>
      <w:r w:rsidRPr="006B1C30">
        <w:rPr>
          <w:b/>
          <w:bCs/>
        </w:rPr>
        <w:t xml:space="preserve"> </w:t>
      </w:r>
    </w:p>
    <w:p w:rsidR="003E4FD4" w:rsidRPr="001F4947" w:rsidRDefault="003E4FD4" w:rsidP="003E4FD4">
      <w:pPr>
        <w:pStyle w:val="ad"/>
        <w:autoSpaceDE w:val="0"/>
        <w:autoSpaceDN w:val="0"/>
        <w:adjustRightInd w:val="0"/>
        <w:ind w:left="0"/>
        <w:jc w:val="both"/>
      </w:pPr>
      <w:r w:rsidRPr="001F4947">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3E4FD4" w:rsidRPr="001F4947" w:rsidRDefault="003E4FD4" w:rsidP="003E4FD4">
      <w:pPr>
        <w:pStyle w:val="ad"/>
        <w:autoSpaceDE w:val="0"/>
        <w:autoSpaceDN w:val="0"/>
        <w:adjustRightInd w:val="0"/>
        <w:ind w:left="0"/>
        <w:jc w:val="both"/>
      </w:pPr>
      <w:r w:rsidRPr="001F4947">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E4FD4" w:rsidRPr="001F4947" w:rsidRDefault="003E4FD4" w:rsidP="003E4FD4">
      <w:pPr>
        <w:pStyle w:val="ad"/>
        <w:autoSpaceDE w:val="0"/>
        <w:autoSpaceDN w:val="0"/>
        <w:adjustRightInd w:val="0"/>
        <w:ind w:left="0"/>
        <w:jc w:val="both"/>
      </w:pPr>
      <w:r w:rsidRPr="001F4947">
        <w:t xml:space="preserve">9.3. Заказчик вправе отказаться от исполнения Договора в любое время до сдачи ему результата работ, уплатив </w:t>
      </w:r>
      <w:proofErr w:type="gramStart"/>
      <w:r w:rsidRPr="001F4947">
        <w:t>Подрядчику</w:t>
      </w:r>
      <w:proofErr w:type="gramEnd"/>
      <w:r w:rsidRPr="001F4947">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3E4FD4" w:rsidRPr="001F4947" w:rsidRDefault="003E4FD4" w:rsidP="003E4FD4">
      <w:pPr>
        <w:pStyle w:val="ad"/>
        <w:autoSpaceDE w:val="0"/>
        <w:autoSpaceDN w:val="0"/>
        <w:adjustRightInd w:val="0"/>
        <w:ind w:left="0"/>
        <w:jc w:val="both"/>
      </w:pPr>
      <w:r w:rsidRPr="001F4947">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3E4FD4" w:rsidRPr="001F4947" w:rsidRDefault="003E4FD4" w:rsidP="003E4FD4">
      <w:pPr>
        <w:pStyle w:val="ad"/>
        <w:autoSpaceDE w:val="0"/>
        <w:autoSpaceDN w:val="0"/>
        <w:adjustRightInd w:val="0"/>
        <w:ind w:left="0"/>
        <w:jc w:val="both"/>
        <w:rPr>
          <w:rFonts w:eastAsia="Calibri"/>
          <w:lang w:eastAsia="en-US"/>
        </w:rPr>
      </w:pPr>
      <w:r w:rsidRPr="001F4947">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3E4FD4" w:rsidRPr="001F4947" w:rsidRDefault="003E4FD4" w:rsidP="003E4FD4">
      <w:pPr>
        <w:pStyle w:val="ad"/>
        <w:autoSpaceDE w:val="0"/>
        <w:autoSpaceDN w:val="0"/>
        <w:adjustRightInd w:val="0"/>
        <w:ind w:left="0"/>
        <w:jc w:val="both"/>
        <w:rPr>
          <w:rFonts w:eastAsia="Calibri"/>
          <w:lang w:eastAsia="en-US"/>
        </w:rPr>
      </w:pPr>
      <w:r w:rsidRPr="001F4947">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3E4FD4" w:rsidRPr="001F4947" w:rsidRDefault="003E4FD4" w:rsidP="003E4FD4">
      <w:pPr>
        <w:pStyle w:val="ad"/>
        <w:autoSpaceDE w:val="0"/>
        <w:autoSpaceDN w:val="0"/>
        <w:adjustRightInd w:val="0"/>
        <w:ind w:left="0"/>
        <w:jc w:val="both"/>
        <w:rPr>
          <w:rFonts w:eastAsia="Calibri"/>
          <w:lang w:eastAsia="en-US"/>
        </w:rPr>
      </w:pPr>
      <w:r w:rsidRPr="001F4947">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3E4FD4" w:rsidRPr="001F4947" w:rsidRDefault="003E4FD4" w:rsidP="003E4FD4">
      <w:pPr>
        <w:pStyle w:val="ad"/>
        <w:ind w:left="0"/>
        <w:jc w:val="both"/>
        <w:rPr>
          <w:rFonts w:eastAsia="Lucida Sans Unicode"/>
          <w:lang w:eastAsia="zh-CN" w:bidi="hi-IN"/>
        </w:rPr>
      </w:pPr>
      <w:r w:rsidRPr="001F4947">
        <w:rPr>
          <w:rFonts w:eastAsia="Lucida Sans Unicode"/>
          <w:kern w:val="1"/>
          <w:lang w:eastAsia="hi-IN" w:bidi="hi-IN"/>
        </w:rPr>
        <w:t xml:space="preserve">9.5. </w:t>
      </w:r>
      <w:r w:rsidRPr="001F4947">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3E4FD4" w:rsidRPr="001F4947" w:rsidRDefault="003E4FD4" w:rsidP="003E4FD4">
      <w:pPr>
        <w:pStyle w:val="ad"/>
        <w:autoSpaceDE w:val="0"/>
        <w:autoSpaceDN w:val="0"/>
        <w:adjustRightInd w:val="0"/>
        <w:ind w:left="0"/>
        <w:jc w:val="both"/>
        <w:rPr>
          <w:rFonts w:eastAsia="Calibri"/>
          <w:lang w:eastAsia="en-US"/>
        </w:rPr>
      </w:pPr>
      <w:r w:rsidRPr="001F4947">
        <w:rPr>
          <w:rFonts w:eastAsia="Calibri"/>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3E4FD4" w:rsidRDefault="003E4FD4" w:rsidP="003E4FD4">
      <w:pPr>
        <w:pStyle w:val="ad"/>
        <w:tabs>
          <w:tab w:val="left" w:pos="360"/>
          <w:tab w:val="left" w:pos="840"/>
        </w:tabs>
        <w:ind w:left="0"/>
        <w:jc w:val="both"/>
        <w:rPr>
          <w:rFonts w:eastAsia="Lucida Sans Unicode"/>
          <w:lang w:eastAsia="zh-CN" w:bidi="hi-IN"/>
        </w:rPr>
      </w:pPr>
      <w:r w:rsidRPr="001F4947">
        <w:rPr>
          <w:rFonts w:eastAsia="Lucida Sans Unicode"/>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3E4FD4" w:rsidRPr="00DA0D16" w:rsidRDefault="003E4FD4" w:rsidP="003E4FD4">
      <w:pPr>
        <w:pStyle w:val="ad"/>
        <w:tabs>
          <w:tab w:val="left" w:pos="360"/>
          <w:tab w:val="left" w:pos="840"/>
        </w:tabs>
        <w:ind w:left="0"/>
        <w:jc w:val="both"/>
        <w:rPr>
          <w:rFonts w:eastAsia="Lucida Sans Unicode"/>
          <w:lang w:eastAsia="zh-CN" w:bidi="hi-IN"/>
        </w:rPr>
      </w:pPr>
    </w:p>
    <w:p w:rsidR="003E4FD4" w:rsidRDefault="003E4FD4" w:rsidP="003E4FD4">
      <w:pPr>
        <w:pStyle w:val="ad"/>
        <w:numPr>
          <w:ilvl w:val="0"/>
          <w:numId w:val="4"/>
        </w:numPr>
        <w:tabs>
          <w:tab w:val="left" w:pos="360"/>
          <w:tab w:val="left" w:pos="840"/>
        </w:tabs>
        <w:suppressAutoHyphens/>
        <w:contextualSpacing/>
        <w:jc w:val="center"/>
        <w:rPr>
          <w:b/>
          <w:bCs/>
        </w:rPr>
      </w:pPr>
      <w:r w:rsidRPr="002C14AA">
        <w:rPr>
          <w:b/>
          <w:bCs/>
        </w:rPr>
        <w:t>Порядок разрешения споров</w:t>
      </w:r>
    </w:p>
    <w:p w:rsidR="003E4FD4" w:rsidRPr="001207E1" w:rsidRDefault="003E4FD4" w:rsidP="003E4FD4">
      <w:pPr>
        <w:jc w:val="both"/>
        <w:rPr>
          <w:rFonts w:eastAsia="Lucida Sans Unicode"/>
          <w:lang w:eastAsia="zh-CN" w:bidi="hi-IN"/>
        </w:rPr>
      </w:pPr>
      <w:r>
        <w:rPr>
          <w:rFonts w:eastAsia="Lucida Sans Unicode"/>
          <w:lang w:eastAsia="zh-CN" w:bidi="hi-IN"/>
        </w:rPr>
        <w:t xml:space="preserve">10.1. </w:t>
      </w:r>
      <w:r w:rsidRPr="001207E1">
        <w:rPr>
          <w:rFonts w:eastAsia="Lucida Sans Unicode"/>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Pr>
          <w:rFonts w:eastAsia="Lucida Sans Unicode"/>
          <w:lang w:eastAsia="zh-CN" w:bidi="hi-IN"/>
        </w:rPr>
        <w:t xml:space="preserve"> </w:t>
      </w:r>
      <w:r w:rsidRPr="001207E1">
        <w:rPr>
          <w:rFonts w:eastAsia="Lucida Sans Unicode"/>
          <w:lang w:eastAsia="zh-CN" w:bidi="hi-IN"/>
        </w:rPr>
        <w:t>10 (десяти) рабочих дней со дня ее получения.</w:t>
      </w:r>
    </w:p>
    <w:p w:rsidR="003E4FD4" w:rsidRDefault="003E4FD4" w:rsidP="003E4FD4">
      <w:pPr>
        <w:jc w:val="both"/>
        <w:rPr>
          <w:rFonts w:eastAsia="Lucida Sans Unicode"/>
          <w:lang w:eastAsia="zh-CN" w:bidi="hi-IN"/>
        </w:rPr>
      </w:pPr>
      <w:r>
        <w:rPr>
          <w:rFonts w:eastAsia="Lucida Sans Unicode"/>
          <w:lang w:eastAsia="zh-CN" w:bidi="hi-IN"/>
        </w:rPr>
        <w:t>10</w:t>
      </w:r>
      <w:r w:rsidRPr="001207E1">
        <w:rPr>
          <w:rFonts w:eastAsia="Lucida Sans Unicode"/>
          <w:lang w:eastAsia="zh-CN" w:bidi="hi-IN"/>
        </w:rPr>
        <w:t xml:space="preserve">.2. При </w:t>
      </w:r>
      <w:proofErr w:type="gramStart"/>
      <w:r w:rsidRPr="001207E1">
        <w:rPr>
          <w:rFonts w:eastAsia="Lucida Sans Unicode"/>
          <w:lang w:eastAsia="zh-CN" w:bidi="hi-IN"/>
        </w:rPr>
        <w:t>не поступлении</w:t>
      </w:r>
      <w:proofErr w:type="gramEnd"/>
      <w:r w:rsidRPr="001207E1">
        <w:rPr>
          <w:rFonts w:eastAsia="Lucida Sans Unicode"/>
          <w:lang w:eastAsia="zh-CN" w:bidi="hi-IN"/>
        </w:rPr>
        <w:t xml:space="preserve"> ответа на претензию в срок, установленный пунктом </w:t>
      </w:r>
      <w:r>
        <w:rPr>
          <w:rFonts w:eastAsia="Lucida Sans Unicode"/>
          <w:lang w:eastAsia="zh-CN" w:bidi="hi-IN"/>
        </w:rPr>
        <w:t>10</w:t>
      </w:r>
      <w:r w:rsidRPr="001207E1">
        <w:rPr>
          <w:rFonts w:eastAsia="Lucida Sans Unicode"/>
          <w:lang w:eastAsia="zh-CN" w:bidi="hi-IN"/>
        </w:rPr>
        <w:t>.1</w:t>
      </w:r>
      <w:r>
        <w:rPr>
          <w:rFonts w:eastAsia="Lucida Sans Unicode"/>
          <w:lang w:eastAsia="zh-CN" w:bidi="hi-IN"/>
        </w:rPr>
        <w:t>.</w:t>
      </w:r>
      <w:r w:rsidRPr="001207E1">
        <w:rPr>
          <w:rFonts w:eastAsia="Lucida Sans Unicode"/>
          <w:lang w:eastAsia="zh-CN" w:bidi="hi-IN"/>
        </w:rPr>
        <w:t xml:space="preserve"> настоящего Договора, или отказе в удовлетворении претензии спор передается на рассмотрение Арбитражного суда г. Москвы. </w:t>
      </w:r>
    </w:p>
    <w:p w:rsidR="003E4FD4" w:rsidRDefault="003E4FD4" w:rsidP="003E4FD4">
      <w:pPr>
        <w:jc w:val="both"/>
        <w:rPr>
          <w:rFonts w:eastAsia="Lucida Sans Unicode"/>
          <w:lang w:eastAsia="zh-CN" w:bidi="hi-IN"/>
        </w:rPr>
      </w:pPr>
    </w:p>
    <w:p w:rsidR="0024619B" w:rsidRPr="001207E1" w:rsidRDefault="0024619B" w:rsidP="003E4FD4">
      <w:pPr>
        <w:jc w:val="both"/>
        <w:rPr>
          <w:rFonts w:eastAsia="Lucida Sans Unicode"/>
          <w:lang w:eastAsia="zh-CN" w:bidi="hi-IN"/>
        </w:rPr>
      </w:pPr>
    </w:p>
    <w:p w:rsidR="003E4FD4" w:rsidRDefault="003E4FD4" w:rsidP="003E4FD4">
      <w:pPr>
        <w:pStyle w:val="ad"/>
        <w:numPr>
          <w:ilvl w:val="0"/>
          <w:numId w:val="4"/>
        </w:numPr>
        <w:tabs>
          <w:tab w:val="left" w:pos="360"/>
          <w:tab w:val="left" w:pos="840"/>
        </w:tabs>
        <w:suppressAutoHyphens/>
        <w:contextualSpacing/>
        <w:jc w:val="center"/>
        <w:rPr>
          <w:b/>
          <w:bCs/>
        </w:rPr>
      </w:pPr>
      <w:r w:rsidRPr="002C14AA">
        <w:rPr>
          <w:b/>
          <w:bCs/>
        </w:rPr>
        <w:lastRenderedPageBreak/>
        <w:t>Заключительные положения</w:t>
      </w:r>
    </w:p>
    <w:p w:rsidR="003E4FD4" w:rsidRDefault="003E4FD4" w:rsidP="003E4FD4">
      <w:pPr>
        <w:pStyle w:val="ad"/>
        <w:numPr>
          <w:ilvl w:val="1"/>
          <w:numId w:val="4"/>
        </w:numPr>
        <w:tabs>
          <w:tab w:val="clear" w:pos="720"/>
          <w:tab w:val="num" w:pos="0"/>
        </w:tabs>
        <w:suppressAutoHyphens/>
        <w:ind w:left="0" w:firstLine="0"/>
        <w:contextualSpacing/>
        <w:jc w:val="both"/>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3E4FD4" w:rsidRDefault="003E4FD4" w:rsidP="003E4FD4">
      <w:pPr>
        <w:tabs>
          <w:tab w:val="left" w:pos="360"/>
          <w:tab w:val="left" w:pos="540"/>
        </w:tabs>
        <w:jc w:val="both"/>
      </w:pPr>
      <w:r>
        <w:t>11.2.</w:t>
      </w:r>
      <w:r>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3E4FD4" w:rsidRPr="001207E1" w:rsidRDefault="003E4FD4" w:rsidP="003E4FD4">
      <w:pPr>
        <w:tabs>
          <w:tab w:val="left" w:pos="360"/>
          <w:tab w:val="left" w:pos="540"/>
        </w:tabs>
        <w:jc w:val="both"/>
        <w:rPr>
          <w:rFonts w:eastAsia="Lucida Sans Unicode"/>
          <w:lang w:eastAsia="zh-CN" w:bidi="hi-IN"/>
        </w:rPr>
      </w:pPr>
      <w:r>
        <w:t>11.3.</w:t>
      </w:r>
      <w:r>
        <w:tab/>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207E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3E4FD4" w:rsidRDefault="003E4FD4" w:rsidP="003E4FD4">
      <w:pPr>
        <w:tabs>
          <w:tab w:val="left" w:pos="360"/>
          <w:tab w:val="left" w:pos="540"/>
        </w:tabs>
        <w:jc w:val="both"/>
      </w:pPr>
      <w:r>
        <w:t>11.4.</w:t>
      </w:r>
      <w:r>
        <w:tab/>
        <w:t>Настоящий Договор составлен в двух экземплярах, имеющих одинаковую юридическую силу, по одному для каждой из Сторон.</w:t>
      </w:r>
    </w:p>
    <w:p w:rsidR="003E4FD4" w:rsidRDefault="003E4FD4" w:rsidP="003E4FD4">
      <w:pPr>
        <w:tabs>
          <w:tab w:val="left" w:pos="360"/>
          <w:tab w:val="left" w:pos="540"/>
        </w:tabs>
        <w:jc w:val="both"/>
      </w:pPr>
      <w:r>
        <w:t>11.5. В случае изменения адреса или обслуживающего банка Стороны обязаны в течение 2 (двух) рабочих дней уведомить об этом друг друга.</w:t>
      </w:r>
    </w:p>
    <w:p w:rsidR="003E4FD4" w:rsidRDefault="003E4FD4" w:rsidP="003E4FD4">
      <w:pPr>
        <w:tabs>
          <w:tab w:val="left" w:pos="360"/>
          <w:tab w:val="left" w:pos="540"/>
        </w:tabs>
        <w:jc w:val="both"/>
      </w:pPr>
      <w:r>
        <w:t>11.6. Следующие приложения являются неотъемлемыми частями Договора:</w:t>
      </w:r>
    </w:p>
    <w:p w:rsidR="003E4FD4" w:rsidRDefault="003E4FD4" w:rsidP="003E4FD4">
      <w:pPr>
        <w:tabs>
          <w:tab w:val="left" w:pos="360"/>
          <w:tab w:val="left" w:pos="540"/>
        </w:tabs>
        <w:jc w:val="both"/>
      </w:pPr>
      <w:r>
        <w:t>11.6.1. Техническое задание</w:t>
      </w:r>
      <w:r w:rsidRPr="002E0829">
        <w:t xml:space="preserve"> </w:t>
      </w:r>
      <w:r>
        <w:t>(Приложение № 1);</w:t>
      </w:r>
    </w:p>
    <w:p w:rsidR="003E4FD4" w:rsidRDefault="003E4FD4" w:rsidP="003E4FD4">
      <w:pPr>
        <w:tabs>
          <w:tab w:val="left" w:pos="360"/>
          <w:tab w:val="left" w:pos="540"/>
        </w:tabs>
        <w:jc w:val="both"/>
      </w:pPr>
      <w:r>
        <w:t>11.6.2. Смет</w:t>
      </w:r>
      <w:r w:rsidR="00120B01">
        <w:t>ный расчет</w:t>
      </w:r>
      <w:r>
        <w:t xml:space="preserve"> (Приложение № 2).</w:t>
      </w:r>
    </w:p>
    <w:p w:rsidR="003E4FD4" w:rsidRPr="001E3647" w:rsidRDefault="003E4FD4" w:rsidP="003E4FD4">
      <w:pPr>
        <w:tabs>
          <w:tab w:val="left" w:pos="360"/>
          <w:tab w:val="left" w:pos="840"/>
        </w:tabs>
        <w:jc w:val="both"/>
      </w:pPr>
    </w:p>
    <w:p w:rsidR="003E4FD4" w:rsidRDefault="003E4FD4" w:rsidP="003E4FD4">
      <w:pPr>
        <w:numPr>
          <w:ilvl w:val="0"/>
          <w:numId w:val="8"/>
        </w:numPr>
        <w:tabs>
          <w:tab w:val="left" w:pos="360"/>
        </w:tabs>
        <w:suppressAutoHyphens/>
        <w:jc w:val="center"/>
        <w:rPr>
          <w:b/>
          <w:bCs/>
        </w:rPr>
      </w:pPr>
      <w:r>
        <w:rPr>
          <w:b/>
          <w:bCs/>
        </w:rPr>
        <w:t>Адреса и платежные реквизиты Сторон</w:t>
      </w:r>
    </w:p>
    <w:p w:rsidR="003E4FD4" w:rsidRPr="002E0389" w:rsidRDefault="003E4FD4" w:rsidP="003E4FD4">
      <w:pPr>
        <w:numPr>
          <w:ilvl w:val="1"/>
          <w:numId w:val="8"/>
        </w:numPr>
        <w:tabs>
          <w:tab w:val="left" w:pos="0"/>
          <w:tab w:val="left" w:pos="567"/>
        </w:tabs>
        <w:autoSpaceDE w:val="0"/>
        <w:autoSpaceDN w:val="0"/>
        <w:adjustRightInd w:val="0"/>
        <w:ind w:left="0" w:firstLine="0"/>
        <w:jc w:val="both"/>
      </w:pPr>
      <w:r w:rsidRPr="002E0389">
        <w:t>В случае изменения адреса или обслуживающего банка Стороны обязаны в течение 2 (двух) рабочих дней уведомить об этом друг друга.</w:t>
      </w:r>
    </w:p>
    <w:p w:rsidR="003E4FD4" w:rsidRPr="001E3647" w:rsidRDefault="003E4FD4" w:rsidP="003E4FD4">
      <w:pPr>
        <w:jc w:val="both"/>
      </w:pPr>
    </w:p>
    <w:p w:rsidR="003E4FD4" w:rsidRDefault="003E4FD4" w:rsidP="003E4FD4">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3E4FD4" w:rsidTr="00636DF9">
        <w:trPr>
          <w:trHeight w:val="255"/>
        </w:trPr>
        <w:tc>
          <w:tcPr>
            <w:tcW w:w="4591" w:type="dxa"/>
          </w:tcPr>
          <w:p w:rsidR="003E4FD4" w:rsidRPr="00A01A69" w:rsidRDefault="003E4FD4" w:rsidP="00636DF9">
            <w:pPr>
              <w:pStyle w:val="a5"/>
              <w:tabs>
                <w:tab w:val="left" w:pos="1773"/>
              </w:tabs>
              <w:snapToGrid w:val="0"/>
              <w:ind w:left="72" w:firstLine="0"/>
              <w:rPr>
                <w:b/>
                <w:sz w:val="20"/>
                <w:szCs w:val="20"/>
              </w:rPr>
            </w:pPr>
            <w:r w:rsidRPr="00A01A69">
              <w:rPr>
                <w:b/>
                <w:sz w:val="20"/>
                <w:szCs w:val="20"/>
              </w:rPr>
              <w:t>ЗАКАЗЧИК</w:t>
            </w:r>
          </w:p>
        </w:tc>
        <w:tc>
          <w:tcPr>
            <w:tcW w:w="796" w:type="dxa"/>
          </w:tcPr>
          <w:p w:rsidR="003E4FD4" w:rsidRPr="00A01A69" w:rsidRDefault="003E4FD4" w:rsidP="00636DF9">
            <w:pPr>
              <w:pStyle w:val="a5"/>
              <w:tabs>
                <w:tab w:val="left" w:pos="2421"/>
              </w:tabs>
              <w:snapToGrid w:val="0"/>
              <w:ind w:firstLine="0"/>
              <w:rPr>
                <w:b/>
                <w:sz w:val="20"/>
                <w:szCs w:val="20"/>
              </w:rPr>
            </w:pPr>
          </w:p>
        </w:tc>
        <w:tc>
          <w:tcPr>
            <w:tcW w:w="4630" w:type="dxa"/>
            <w:gridSpan w:val="2"/>
          </w:tcPr>
          <w:p w:rsidR="003E4FD4" w:rsidRPr="00A01A69" w:rsidRDefault="003E4FD4" w:rsidP="00636DF9">
            <w:pPr>
              <w:pStyle w:val="a5"/>
              <w:tabs>
                <w:tab w:val="left" w:pos="2421"/>
              </w:tabs>
              <w:snapToGrid w:val="0"/>
              <w:ind w:firstLine="0"/>
              <w:rPr>
                <w:b/>
                <w:sz w:val="20"/>
                <w:szCs w:val="20"/>
              </w:rPr>
            </w:pPr>
            <w:r w:rsidRPr="00A01A69">
              <w:rPr>
                <w:b/>
                <w:sz w:val="20"/>
                <w:szCs w:val="20"/>
              </w:rPr>
              <w:t>ПОДРЯДЧИК</w:t>
            </w:r>
          </w:p>
        </w:tc>
      </w:tr>
      <w:tr w:rsidR="003E4FD4" w:rsidRPr="00000FE2" w:rsidTr="00636DF9">
        <w:trPr>
          <w:gridAfter w:val="1"/>
          <w:wAfter w:w="12" w:type="dxa"/>
          <w:trHeight w:val="231"/>
        </w:trPr>
        <w:tc>
          <w:tcPr>
            <w:tcW w:w="4591" w:type="dxa"/>
            <w:tcBorders>
              <w:bottom w:val="single" w:sz="4" w:space="0" w:color="000000"/>
            </w:tcBorders>
          </w:tcPr>
          <w:p w:rsidR="003E4FD4" w:rsidRPr="00000FE2" w:rsidRDefault="003E4FD4" w:rsidP="00636DF9">
            <w:pPr>
              <w:pStyle w:val="31"/>
              <w:snapToGrid w:val="0"/>
              <w:ind w:left="72" w:firstLine="0"/>
              <w:rPr>
                <w:sz w:val="20"/>
                <w:szCs w:val="20"/>
              </w:rPr>
            </w:pPr>
            <w:r w:rsidRPr="00000FE2">
              <w:rPr>
                <w:sz w:val="20"/>
                <w:szCs w:val="20"/>
              </w:rPr>
              <w:t xml:space="preserve">ФГУП «ППП» </w:t>
            </w:r>
          </w:p>
        </w:tc>
        <w:tc>
          <w:tcPr>
            <w:tcW w:w="796" w:type="dxa"/>
          </w:tcPr>
          <w:p w:rsidR="003E4FD4" w:rsidRPr="00000FE2" w:rsidRDefault="003E4FD4" w:rsidP="00636DF9">
            <w:pPr>
              <w:pStyle w:val="31"/>
              <w:tabs>
                <w:tab w:val="left" w:pos="7281"/>
              </w:tabs>
              <w:snapToGrid w:val="0"/>
              <w:rPr>
                <w:sz w:val="20"/>
                <w:szCs w:val="20"/>
              </w:rPr>
            </w:pPr>
          </w:p>
        </w:tc>
        <w:tc>
          <w:tcPr>
            <w:tcW w:w="4618" w:type="dxa"/>
            <w:tcBorders>
              <w:bottom w:val="single" w:sz="4" w:space="0" w:color="000000"/>
            </w:tcBorders>
          </w:tcPr>
          <w:p w:rsidR="003E4FD4" w:rsidRPr="00000FE2" w:rsidRDefault="003E4FD4" w:rsidP="00636DF9">
            <w:pPr>
              <w:pStyle w:val="3"/>
              <w:ind w:left="0"/>
              <w:rPr>
                <w:sz w:val="20"/>
                <w:szCs w:val="20"/>
              </w:rPr>
            </w:pPr>
          </w:p>
        </w:tc>
      </w:tr>
      <w:tr w:rsidR="003E4FD4" w:rsidRPr="00000FE2" w:rsidTr="00636DF9">
        <w:trPr>
          <w:gridAfter w:val="1"/>
          <w:wAfter w:w="12" w:type="dxa"/>
          <w:trHeight w:val="255"/>
        </w:trPr>
        <w:tc>
          <w:tcPr>
            <w:tcW w:w="4591" w:type="dxa"/>
            <w:tcBorders>
              <w:bottom w:val="single" w:sz="4" w:space="0" w:color="000000"/>
            </w:tcBorders>
          </w:tcPr>
          <w:p w:rsidR="003E4FD4" w:rsidRPr="00000FE2" w:rsidRDefault="003E4FD4" w:rsidP="00636DF9">
            <w:pPr>
              <w:pStyle w:val="31"/>
              <w:snapToGrid w:val="0"/>
              <w:ind w:left="72" w:firstLine="72"/>
              <w:rPr>
                <w:sz w:val="20"/>
                <w:szCs w:val="20"/>
              </w:rPr>
            </w:pPr>
            <w:smartTag w:uri="urn:schemas-microsoft-com:office:smarttags" w:element="metricconverter">
              <w:smartTagPr>
                <w:attr w:name="ProductID" w:val="125047, г"/>
              </w:smartTagPr>
              <w:r w:rsidRPr="00000FE2">
                <w:rPr>
                  <w:sz w:val="20"/>
                  <w:szCs w:val="20"/>
                </w:rPr>
                <w:t xml:space="preserve">125047, </w:t>
              </w:r>
              <w:proofErr w:type="spellStart"/>
              <w:r w:rsidRPr="00000FE2">
                <w:rPr>
                  <w:sz w:val="20"/>
                  <w:szCs w:val="20"/>
                </w:rPr>
                <w:t>г</w:t>
              </w:r>
            </w:smartTag>
            <w:proofErr w:type="gramStart"/>
            <w:r w:rsidRPr="00000FE2">
              <w:rPr>
                <w:sz w:val="20"/>
                <w:szCs w:val="20"/>
              </w:rPr>
              <w:t>.М</w:t>
            </w:r>
            <w:proofErr w:type="gramEnd"/>
            <w:r w:rsidRPr="00000FE2">
              <w:rPr>
                <w:sz w:val="20"/>
                <w:szCs w:val="20"/>
              </w:rPr>
              <w:t>осква</w:t>
            </w:r>
            <w:proofErr w:type="spellEnd"/>
            <w:r w:rsidRPr="00000FE2">
              <w:rPr>
                <w:sz w:val="20"/>
                <w:szCs w:val="20"/>
              </w:rPr>
              <w:t>, ул. 2-я Тверская-Ямская, 16.</w:t>
            </w:r>
          </w:p>
        </w:tc>
        <w:tc>
          <w:tcPr>
            <w:tcW w:w="796" w:type="dxa"/>
          </w:tcPr>
          <w:p w:rsidR="003E4FD4" w:rsidRPr="00000FE2" w:rsidRDefault="003E4FD4" w:rsidP="00636DF9">
            <w:pPr>
              <w:pStyle w:val="31"/>
              <w:tabs>
                <w:tab w:val="left" w:pos="7281"/>
              </w:tabs>
              <w:snapToGrid w:val="0"/>
              <w:rPr>
                <w:sz w:val="20"/>
                <w:szCs w:val="20"/>
              </w:rPr>
            </w:pPr>
          </w:p>
        </w:tc>
        <w:tc>
          <w:tcPr>
            <w:tcW w:w="4618" w:type="dxa"/>
            <w:tcBorders>
              <w:bottom w:val="single" w:sz="4" w:space="0" w:color="000000"/>
            </w:tcBorders>
          </w:tcPr>
          <w:p w:rsidR="003E4FD4" w:rsidRPr="00000FE2" w:rsidRDefault="003E4FD4" w:rsidP="00636DF9">
            <w:pPr>
              <w:pStyle w:val="3"/>
              <w:ind w:left="0"/>
              <w:rPr>
                <w:sz w:val="20"/>
                <w:szCs w:val="20"/>
              </w:rPr>
            </w:pPr>
          </w:p>
        </w:tc>
      </w:tr>
      <w:tr w:rsidR="003E4FD4" w:rsidRPr="00000FE2" w:rsidTr="00636DF9">
        <w:trPr>
          <w:gridAfter w:val="1"/>
          <w:wAfter w:w="12" w:type="dxa"/>
          <w:trHeight w:val="255"/>
        </w:trPr>
        <w:tc>
          <w:tcPr>
            <w:tcW w:w="4591" w:type="dxa"/>
          </w:tcPr>
          <w:p w:rsidR="003E4FD4" w:rsidRPr="00000FE2" w:rsidRDefault="003E4FD4" w:rsidP="00636DF9">
            <w:pPr>
              <w:pStyle w:val="31"/>
              <w:snapToGrid w:val="0"/>
              <w:ind w:left="72" w:firstLine="0"/>
              <w:rPr>
                <w:sz w:val="20"/>
                <w:szCs w:val="20"/>
              </w:rPr>
            </w:pPr>
            <w:r w:rsidRPr="00000FE2">
              <w:rPr>
                <w:sz w:val="20"/>
                <w:szCs w:val="20"/>
              </w:rPr>
              <w:t>ИНН     7710142570  КПП   771001001</w:t>
            </w:r>
          </w:p>
        </w:tc>
        <w:tc>
          <w:tcPr>
            <w:tcW w:w="796" w:type="dxa"/>
          </w:tcPr>
          <w:p w:rsidR="003E4FD4" w:rsidRPr="00000FE2" w:rsidRDefault="003E4FD4" w:rsidP="00636DF9">
            <w:pPr>
              <w:pStyle w:val="31"/>
              <w:tabs>
                <w:tab w:val="left" w:pos="7281"/>
              </w:tabs>
              <w:snapToGrid w:val="0"/>
              <w:rPr>
                <w:sz w:val="20"/>
                <w:szCs w:val="20"/>
              </w:rPr>
            </w:pPr>
          </w:p>
        </w:tc>
        <w:tc>
          <w:tcPr>
            <w:tcW w:w="4618" w:type="dxa"/>
          </w:tcPr>
          <w:p w:rsidR="003E4FD4" w:rsidRPr="00000FE2" w:rsidRDefault="003E4FD4" w:rsidP="00636DF9">
            <w:pPr>
              <w:pStyle w:val="3"/>
              <w:ind w:left="0"/>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20"/>
                <w:szCs w:val="20"/>
              </w:rPr>
            </w:pPr>
            <w:proofErr w:type="gramStart"/>
            <w:r w:rsidRPr="00000FE2">
              <w:rPr>
                <w:sz w:val="20"/>
                <w:szCs w:val="20"/>
              </w:rPr>
              <w:t>Р</w:t>
            </w:r>
            <w:proofErr w:type="gramEnd"/>
            <w:r w:rsidRPr="00000FE2">
              <w:rPr>
                <w:sz w:val="20"/>
                <w:szCs w:val="20"/>
              </w:rPr>
              <w:t>\с     40502810738040100099</w:t>
            </w:r>
          </w:p>
        </w:tc>
        <w:tc>
          <w:tcPr>
            <w:tcW w:w="796" w:type="dxa"/>
          </w:tcPr>
          <w:p w:rsidR="003E4FD4" w:rsidRPr="00000FE2" w:rsidRDefault="003E4FD4" w:rsidP="00636DF9">
            <w:pPr>
              <w:pStyle w:val="31"/>
              <w:tabs>
                <w:tab w:val="left" w:pos="7281"/>
              </w:tabs>
              <w:snapToGrid w:val="0"/>
              <w:rPr>
                <w:sz w:val="20"/>
                <w:szCs w:val="20"/>
              </w:rPr>
            </w:pPr>
          </w:p>
        </w:tc>
        <w:tc>
          <w:tcPr>
            <w:tcW w:w="4618" w:type="dxa"/>
            <w:tcBorders>
              <w:top w:val="single" w:sz="4" w:space="0" w:color="000000"/>
            </w:tcBorders>
          </w:tcPr>
          <w:p w:rsidR="003E4FD4" w:rsidRPr="00000FE2" w:rsidRDefault="003E4FD4" w:rsidP="00636DF9">
            <w:pPr>
              <w:pStyle w:val="3"/>
              <w:ind w:left="0"/>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18"/>
                <w:szCs w:val="18"/>
              </w:rPr>
            </w:pPr>
            <w:r>
              <w:rPr>
                <w:sz w:val="18"/>
                <w:szCs w:val="18"/>
              </w:rPr>
              <w:t>ПАО СБЕРБАНК Г.МОСКВА</w:t>
            </w:r>
          </w:p>
        </w:tc>
        <w:tc>
          <w:tcPr>
            <w:tcW w:w="796" w:type="dxa"/>
          </w:tcPr>
          <w:p w:rsidR="003E4FD4" w:rsidRPr="00000FE2" w:rsidRDefault="003E4FD4" w:rsidP="00636DF9">
            <w:pPr>
              <w:pStyle w:val="a7"/>
              <w:tabs>
                <w:tab w:val="left" w:pos="1701"/>
              </w:tabs>
              <w:snapToGrid w:val="0"/>
              <w:rPr>
                <w:sz w:val="20"/>
                <w:szCs w:val="20"/>
              </w:rPr>
            </w:pPr>
          </w:p>
        </w:tc>
        <w:tc>
          <w:tcPr>
            <w:tcW w:w="4618" w:type="dxa"/>
            <w:tcBorders>
              <w:top w:val="single" w:sz="4" w:space="0" w:color="000000"/>
            </w:tcBorders>
          </w:tcPr>
          <w:p w:rsidR="003E4FD4" w:rsidRPr="00000FE2" w:rsidRDefault="003E4FD4" w:rsidP="00636DF9">
            <w:pPr>
              <w:pStyle w:val="3"/>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20"/>
                <w:szCs w:val="20"/>
              </w:rPr>
            </w:pPr>
            <w:r w:rsidRPr="00000FE2">
              <w:rPr>
                <w:sz w:val="20"/>
                <w:szCs w:val="20"/>
              </w:rPr>
              <w:t xml:space="preserve">БИК  044525225  </w:t>
            </w:r>
          </w:p>
        </w:tc>
        <w:tc>
          <w:tcPr>
            <w:tcW w:w="796" w:type="dxa"/>
          </w:tcPr>
          <w:p w:rsidR="003E4FD4" w:rsidRPr="00000FE2" w:rsidRDefault="003E4FD4" w:rsidP="00636DF9">
            <w:pPr>
              <w:pStyle w:val="a5"/>
              <w:tabs>
                <w:tab w:val="left" w:pos="2421"/>
              </w:tabs>
              <w:snapToGrid w:val="0"/>
              <w:ind w:firstLine="0"/>
              <w:rPr>
                <w:sz w:val="20"/>
                <w:szCs w:val="20"/>
              </w:rPr>
            </w:pPr>
          </w:p>
        </w:tc>
        <w:tc>
          <w:tcPr>
            <w:tcW w:w="4618" w:type="dxa"/>
            <w:tcBorders>
              <w:top w:val="single" w:sz="4" w:space="0" w:color="000000"/>
            </w:tcBorders>
          </w:tcPr>
          <w:p w:rsidR="003E4FD4" w:rsidRPr="00000FE2" w:rsidRDefault="003E4FD4" w:rsidP="00636DF9">
            <w:pPr>
              <w:pStyle w:val="3"/>
              <w:ind w:left="72"/>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20"/>
                <w:szCs w:val="20"/>
              </w:rPr>
            </w:pPr>
            <w:r w:rsidRPr="00000FE2">
              <w:rPr>
                <w:sz w:val="20"/>
                <w:szCs w:val="20"/>
              </w:rPr>
              <w:t>К/</w:t>
            </w:r>
            <w:proofErr w:type="spellStart"/>
            <w:r w:rsidRPr="00000FE2">
              <w:rPr>
                <w:sz w:val="20"/>
                <w:szCs w:val="20"/>
              </w:rPr>
              <w:t>сч</w:t>
            </w:r>
            <w:proofErr w:type="spellEnd"/>
            <w:r w:rsidRPr="00000FE2">
              <w:rPr>
                <w:sz w:val="20"/>
                <w:szCs w:val="20"/>
              </w:rPr>
              <w:t xml:space="preserve">  30101810400000000225</w:t>
            </w:r>
          </w:p>
        </w:tc>
        <w:tc>
          <w:tcPr>
            <w:tcW w:w="796" w:type="dxa"/>
          </w:tcPr>
          <w:p w:rsidR="003E4FD4" w:rsidRPr="00000FE2" w:rsidRDefault="003E4FD4" w:rsidP="00636DF9">
            <w:pPr>
              <w:pStyle w:val="a5"/>
              <w:tabs>
                <w:tab w:val="left" w:pos="2421"/>
              </w:tabs>
              <w:snapToGrid w:val="0"/>
              <w:ind w:firstLine="0"/>
              <w:rPr>
                <w:sz w:val="20"/>
                <w:szCs w:val="20"/>
              </w:rPr>
            </w:pPr>
          </w:p>
        </w:tc>
        <w:tc>
          <w:tcPr>
            <w:tcW w:w="4618" w:type="dxa"/>
            <w:tcBorders>
              <w:top w:val="single" w:sz="4" w:space="0" w:color="000000"/>
            </w:tcBorders>
          </w:tcPr>
          <w:p w:rsidR="003E4FD4" w:rsidRPr="00000FE2" w:rsidRDefault="003E4FD4" w:rsidP="00636DF9">
            <w:pPr>
              <w:pStyle w:val="3"/>
              <w:ind w:left="72"/>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20"/>
                <w:szCs w:val="20"/>
              </w:rPr>
            </w:pPr>
            <w:r w:rsidRPr="00000FE2">
              <w:rPr>
                <w:sz w:val="20"/>
                <w:szCs w:val="20"/>
              </w:rPr>
              <w:t>Код по ОКВЭД  74.14, 63.12, 51.70, 74.13.1</w:t>
            </w:r>
          </w:p>
        </w:tc>
        <w:tc>
          <w:tcPr>
            <w:tcW w:w="796" w:type="dxa"/>
          </w:tcPr>
          <w:p w:rsidR="003E4FD4" w:rsidRPr="00000FE2" w:rsidRDefault="003E4FD4" w:rsidP="00636DF9">
            <w:pPr>
              <w:pStyle w:val="a5"/>
              <w:tabs>
                <w:tab w:val="left" w:pos="2421"/>
              </w:tabs>
              <w:snapToGrid w:val="0"/>
              <w:ind w:firstLine="0"/>
              <w:rPr>
                <w:sz w:val="20"/>
                <w:szCs w:val="20"/>
              </w:rPr>
            </w:pPr>
          </w:p>
        </w:tc>
        <w:tc>
          <w:tcPr>
            <w:tcW w:w="4618" w:type="dxa"/>
            <w:tcBorders>
              <w:top w:val="single" w:sz="4" w:space="0" w:color="000000"/>
            </w:tcBorders>
          </w:tcPr>
          <w:p w:rsidR="003E4FD4" w:rsidRPr="00000FE2" w:rsidRDefault="003E4FD4" w:rsidP="00636DF9">
            <w:pPr>
              <w:pStyle w:val="3"/>
              <w:ind w:left="72"/>
              <w:rPr>
                <w:sz w:val="20"/>
                <w:szCs w:val="20"/>
              </w:rPr>
            </w:pPr>
          </w:p>
        </w:tc>
      </w:tr>
      <w:tr w:rsidR="003E4FD4" w:rsidRPr="00000FE2" w:rsidTr="00636DF9">
        <w:trPr>
          <w:gridAfter w:val="1"/>
          <w:wAfter w:w="12" w:type="dxa"/>
          <w:trHeight w:val="255"/>
        </w:trPr>
        <w:tc>
          <w:tcPr>
            <w:tcW w:w="4591" w:type="dxa"/>
            <w:tcBorders>
              <w:top w:val="single" w:sz="4" w:space="0" w:color="000000"/>
            </w:tcBorders>
          </w:tcPr>
          <w:p w:rsidR="003E4FD4" w:rsidRPr="00000FE2" w:rsidRDefault="003E4FD4" w:rsidP="00636DF9">
            <w:pPr>
              <w:pStyle w:val="31"/>
              <w:snapToGrid w:val="0"/>
              <w:ind w:left="72" w:firstLine="0"/>
              <w:rPr>
                <w:sz w:val="20"/>
                <w:szCs w:val="20"/>
              </w:rPr>
            </w:pPr>
            <w:r w:rsidRPr="00000FE2">
              <w:rPr>
                <w:sz w:val="20"/>
                <w:szCs w:val="20"/>
              </w:rPr>
              <w:t>Код по ОКПО  17664448</w:t>
            </w:r>
          </w:p>
        </w:tc>
        <w:tc>
          <w:tcPr>
            <w:tcW w:w="796" w:type="dxa"/>
          </w:tcPr>
          <w:p w:rsidR="003E4FD4" w:rsidRPr="00000FE2" w:rsidRDefault="003E4FD4" w:rsidP="00636DF9">
            <w:pPr>
              <w:pStyle w:val="a5"/>
              <w:tabs>
                <w:tab w:val="left" w:pos="2421"/>
              </w:tabs>
              <w:snapToGrid w:val="0"/>
              <w:ind w:firstLine="0"/>
              <w:rPr>
                <w:sz w:val="20"/>
                <w:szCs w:val="20"/>
              </w:rPr>
            </w:pPr>
          </w:p>
        </w:tc>
        <w:tc>
          <w:tcPr>
            <w:tcW w:w="4618" w:type="dxa"/>
            <w:tcBorders>
              <w:top w:val="single" w:sz="4" w:space="0" w:color="000000"/>
            </w:tcBorders>
          </w:tcPr>
          <w:p w:rsidR="003E4FD4" w:rsidRPr="00000FE2" w:rsidRDefault="003E4FD4" w:rsidP="00636DF9">
            <w:pPr>
              <w:pStyle w:val="3"/>
              <w:ind w:left="72"/>
              <w:rPr>
                <w:sz w:val="20"/>
                <w:szCs w:val="20"/>
              </w:rPr>
            </w:pPr>
          </w:p>
        </w:tc>
      </w:tr>
      <w:tr w:rsidR="003E4FD4" w:rsidRPr="00000FE2" w:rsidTr="00636DF9">
        <w:trPr>
          <w:gridAfter w:val="1"/>
          <w:wAfter w:w="12" w:type="dxa"/>
          <w:trHeight w:val="255"/>
        </w:trPr>
        <w:tc>
          <w:tcPr>
            <w:tcW w:w="4591" w:type="dxa"/>
            <w:tcBorders>
              <w:top w:val="single" w:sz="4" w:space="0" w:color="000000"/>
              <w:bottom w:val="single" w:sz="4" w:space="0" w:color="000000"/>
            </w:tcBorders>
          </w:tcPr>
          <w:p w:rsidR="003E4FD4" w:rsidRPr="00000FE2" w:rsidRDefault="003E4FD4" w:rsidP="00636DF9">
            <w:pPr>
              <w:pStyle w:val="31"/>
              <w:snapToGrid w:val="0"/>
              <w:ind w:left="72" w:firstLine="0"/>
              <w:jc w:val="left"/>
              <w:rPr>
                <w:sz w:val="20"/>
                <w:szCs w:val="20"/>
              </w:rPr>
            </w:pPr>
            <w:r w:rsidRPr="00000FE2">
              <w:rPr>
                <w:sz w:val="20"/>
                <w:szCs w:val="20"/>
              </w:rPr>
              <w:t>Тел./факс    (499)250-39-36</w:t>
            </w:r>
          </w:p>
        </w:tc>
        <w:tc>
          <w:tcPr>
            <w:tcW w:w="796" w:type="dxa"/>
          </w:tcPr>
          <w:p w:rsidR="003E4FD4" w:rsidRPr="00000FE2" w:rsidRDefault="003E4FD4" w:rsidP="00636DF9">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3E4FD4" w:rsidRPr="00000FE2" w:rsidRDefault="003E4FD4" w:rsidP="00636DF9">
            <w:pPr>
              <w:pStyle w:val="3"/>
              <w:ind w:left="72"/>
              <w:rPr>
                <w:sz w:val="20"/>
                <w:szCs w:val="20"/>
              </w:rPr>
            </w:pPr>
          </w:p>
        </w:tc>
      </w:tr>
    </w:tbl>
    <w:p w:rsidR="003E4FD4" w:rsidRPr="00000FE2" w:rsidRDefault="003E4FD4" w:rsidP="003E4FD4">
      <w:pPr>
        <w:jc w:val="both"/>
      </w:pPr>
    </w:p>
    <w:p w:rsidR="003E4FD4" w:rsidRDefault="003E4FD4" w:rsidP="003E4FD4">
      <w:pPr>
        <w:jc w:val="center"/>
        <w:rPr>
          <w:b/>
        </w:rPr>
      </w:pPr>
      <w:r>
        <w:rPr>
          <w:b/>
        </w:rPr>
        <w:t>Подписи С</w:t>
      </w:r>
      <w:r w:rsidRPr="00000FE2">
        <w:rPr>
          <w:b/>
        </w:rPr>
        <w:t>торон</w:t>
      </w:r>
    </w:p>
    <w:p w:rsidR="003E4FD4" w:rsidRDefault="003E4FD4" w:rsidP="003E4FD4">
      <w:pPr>
        <w:jc w:val="center"/>
        <w:rPr>
          <w:b/>
        </w:rPr>
      </w:pPr>
    </w:p>
    <w:p w:rsidR="003E4FD4" w:rsidRDefault="003E4FD4" w:rsidP="003E4FD4">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3E4FD4" w:rsidTr="00636DF9">
        <w:tc>
          <w:tcPr>
            <w:tcW w:w="5297" w:type="dxa"/>
          </w:tcPr>
          <w:p w:rsidR="003E4FD4" w:rsidRDefault="003E4FD4" w:rsidP="00636DF9">
            <w:pPr>
              <w:jc w:val="center"/>
              <w:rPr>
                <w:b/>
              </w:rPr>
            </w:pPr>
            <w:r>
              <w:rPr>
                <w:b/>
              </w:rPr>
              <w:t>Заказчик:</w:t>
            </w:r>
          </w:p>
          <w:p w:rsidR="003E4FD4" w:rsidRDefault="003E4FD4" w:rsidP="00636DF9">
            <w:pPr>
              <w:jc w:val="center"/>
              <w:rPr>
                <w:b/>
              </w:rPr>
            </w:pPr>
          </w:p>
          <w:p w:rsidR="003E4FD4" w:rsidRDefault="003E4FD4" w:rsidP="00636DF9">
            <w:pPr>
              <w:rPr>
                <w:b/>
              </w:rPr>
            </w:pPr>
          </w:p>
          <w:p w:rsidR="003E4FD4" w:rsidRDefault="003E4FD4" w:rsidP="00636DF9">
            <w:pPr>
              <w:rPr>
                <w:b/>
              </w:rPr>
            </w:pPr>
            <w:r>
              <w:rPr>
                <w:b/>
              </w:rPr>
              <w:t>_________________________ ____________</w:t>
            </w:r>
          </w:p>
          <w:p w:rsidR="003E4FD4" w:rsidRDefault="003E4FD4" w:rsidP="00636DF9">
            <w:pPr>
              <w:rPr>
                <w:b/>
              </w:rPr>
            </w:pPr>
          </w:p>
        </w:tc>
        <w:tc>
          <w:tcPr>
            <w:tcW w:w="4845" w:type="dxa"/>
          </w:tcPr>
          <w:p w:rsidR="003E4FD4" w:rsidRDefault="003E4FD4" w:rsidP="00636DF9">
            <w:pPr>
              <w:jc w:val="center"/>
              <w:rPr>
                <w:b/>
              </w:rPr>
            </w:pPr>
            <w:r>
              <w:rPr>
                <w:b/>
              </w:rPr>
              <w:t>Подрядчик:</w:t>
            </w:r>
          </w:p>
          <w:p w:rsidR="003E4FD4" w:rsidRDefault="003E4FD4" w:rsidP="00636DF9">
            <w:pPr>
              <w:jc w:val="center"/>
              <w:rPr>
                <w:b/>
              </w:rPr>
            </w:pPr>
          </w:p>
          <w:p w:rsidR="003E4FD4" w:rsidRDefault="003E4FD4" w:rsidP="00636DF9">
            <w:pPr>
              <w:rPr>
                <w:b/>
              </w:rPr>
            </w:pPr>
          </w:p>
          <w:p w:rsidR="003E4FD4" w:rsidRDefault="003E4FD4" w:rsidP="00636DF9">
            <w:pPr>
              <w:rPr>
                <w:b/>
              </w:rPr>
            </w:pPr>
            <w:r>
              <w:rPr>
                <w:b/>
              </w:rPr>
              <w:t>_________________________ ____________</w:t>
            </w:r>
          </w:p>
          <w:p w:rsidR="003E4FD4" w:rsidRDefault="003E4FD4" w:rsidP="00636DF9">
            <w:pPr>
              <w:jc w:val="center"/>
              <w:rPr>
                <w:b/>
              </w:rPr>
            </w:pPr>
          </w:p>
        </w:tc>
      </w:tr>
    </w:tbl>
    <w:p w:rsidR="003E4FD4" w:rsidRDefault="003E4FD4" w:rsidP="003E4FD4">
      <w:pPr>
        <w:shd w:val="clear" w:color="auto" w:fill="FFFFFF"/>
        <w:jc w:val="right"/>
        <w:rPr>
          <w:b/>
          <w:bCs/>
        </w:rPr>
      </w:pPr>
    </w:p>
    <w:p w:rsidR="003E4FD4" w:rsidRDefault="003E4FD4" w:rsidP="003E4FD4"/>
    <w:p w:rsidR="000B5E76" w:rsidRPr="001D566C" w:rsidRDefault="000B5E76" w:rsidP="000B5E76">
      <w:pPr>
        <w:widowControl w:val="0"/>
        <w:shd w:val="clear" w:color="auto" w:fill="FFFFFF"/>
        <w:autoSpaceDE w:val="0"/>
        <w:autoSpaceDN w:val="0"/>
        <w:adjustRightInd w:val="0"/>
        <w:ind w:left="19" w:right="-22" w:hanging="19"/>
        <w:jc w:val="center"/>
        <w:rPr>
          <w:rFonts w:eastAsiaTheme="minorEastAsia"/>
          <w:sz w:val="22"/>
          <w:szCs w:val="22"/>
        </w:rPr>
      </w:pPr>
    </w:p>
    <w:p w:rsidR="00087A9B" w:rsidRDefault="000B5E76" w:rsidP="000B5E76">
      <w:pPr>
        <w:jc w:val="both"/>
        <w:rPr>
          <w:sz w:val="22"/>
          <w:szCs w:val="22"/>
        </w:rPr>
      </w:pPr>
      <w:r w:rsidRPr="001D566C">
        <w:rPr>
          <w:sz w:val="22"/>
          <w:szCs w:val="22"/>
        </w:rPr>
        <w:t xml:space="preserve">                                                                                            </w:t>
      </w:r>
    </w:p>
    <w:p w:rsidR="00087A9B" w:rsidRDefault="00087A9B">
      <w:pPr>
        <w:rPr>
          <w:sz w:val="22"/>
          <w:szCs w:val="22"/>
        </w:rPr>
      </w:pPr>
      <w:r>
        <w:rPr>
          <w:sz w:val="22"/>
          <w:szCs w:val="22"/>
        </w:rPr>
        <w:br w:type="page"/>
      </w:r>
    </w:p>
    <w:p w:rsidR="000B5E76" w:rsidRDefault="000B5E76" w:rsidP="000B5E76">
      <w:pPr>
        <w:jc w:val="both"/>
        <w:rPr>
          <w:sz w:val="22"/>
          <w:szCs w:val="22"/>
        </w:rPr>
      </w:pPr>
    </w:p>
    <w:p w:rsidR="00087A9B" w:rsidRPr="003828A2" w:rsidRDefault="00087A9B" w:rsidP="00087A9B">
      <w:pPr>
        <w:autoSpaceDE w:val="0"/>
        <w:autoSpaceDN w:val="0"/>
        <w:adjustRightInd w:val="0"/>
        <w:ind w:left="6372" w:firstLine="708"/>
        <w:jc w:val="both"/>
        <w:rPr>
          <w:b/>
          <w:bCs/>
        </w:rPr>
      </w:pPr>
      <w:r>
        <w:rPr>
          <w:b/>
          <w:bCs/>
        </w:rPr>
        <w:t>Приложение № 1</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87A9B">
      <w:pPr>
        <w:jc w:val="center"/>
        <w:rPr>
          <w:b/>
        </w:rPr>
      </w:pPr>
      <w:r w:rsidRPr="00087A9B">
        <w:rPr>
          <w:b/>
        </w:rPr>
        <w:t>Техническое задание</w:t>
      </w:r>
    </w:p>
    <w:p w:rsidR="00087A9B" w:rsidRDefault="00087A9B" w:rsidP="00087A9B">
      <w:pPr>
        <w:jc w:val="center"/>
        <w:rPr>
          <w:b/>
        </w:rPr>
      </w:pPr>
    </w:p>
    <w:p w:rsidR="00087A9B" w:rsidRDefault="00087A9B">
      <w:pPr>
        <w:rPr>
          <w:b/>
        </w:rPr>
      </w:pPr>
      <w:r>
        <w:rPr>
          <w:b/>
        </w:rPr>
        <w:br w:type="page"/>
      </w:r>
    </w:p>
    <w:p w:rsidR="00087A9B" w:rsidRDefault="00087A9B" w:rsidP="00087A9B">
      <w:pPr>
        <w:jc w:val="center"/>
        <w:rPr>
          <w:b/>
        </w:rPr>
      </w:pPr>
    </w:p>
    <w:p w:rsidR="00087A9B" w:rsidRPr="003828A2" w:rsidRDefault="00087A9B" w:rsidP="00087A9B">
      <w:pPr>
        <w:autoSpaceDE w:val="0"/>
        <w:autoSpaceDN w:val="0"/>
        <w:adjustRightInd w:val="0"/>
        <w:ind w:left="6372" w:firstLine="708"/>
        <w:jc w:val="both"/>
        <w:rPr>
          <w:b/>
          <w:bCs/>
        </w:rPr>
      </w:pPr>
      <w:r>
        <w:rPr>
          <w:b/>
          <w:bCs/>
        </w:rPr>
        <w:t>Приложение № 2</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87A9B">
      <w:pPr>
        <w:jc w:val="center"/>
        <w:rPr>
          <w:b/>
        </w:rPr>
      </w:pPr>
    </w:p>
    <w:p w:rsidR="00E57C8C" w:rsidRDefault="00E57C8C" w:rsidP="00087A9B">
      <w:pPr>
        <w:jc w:val="center"/>
        <w:rPr>
          <w:b/>
        </w:rPr>
      </w:pPr>
    </w:p>
    <w:p w:rsidR="00CD4CDA" w:rsidRDefault="00CD4CDA" w:rsidP="00087A9B">
      <w:pPr>
        <w:jc w:val="center"/>
        <w:rPr>
          <w:b/>
        </w:rPr>
      </w:pPr>
    </w:p>
    <w:p w:rsidR="00CD4CDA" w:rsidRDefault="00CD4CDA" w:rsidP="00087A9B">
      <w:pPr>
        <w:jc w:val="center"/>
        <w:rPr>
          <w:b/>
        </w:rPr>
      </w:pPr>
    </w:p>
    <w:p w:rsidR="00E57C8C" w:rsidRPr="00E57C8C" w:rsidRDefault="00E57C8C" w:rsidP="00087A9B">
      <w:pPr>
        <w:jc w:val="center"/>
        <w:rPr>
          <w:b/>
        </w:rPr>
      </w:pPr>
      <w:r w:rsidRPr="00E57C8C">
        <w:rPr>
          <w:b/>
        </w:rPr>
        <w:t>Смет</w:t>
      </w:r>
      <w:r w:rsidR="005E7B32">
        <w:rPr>
          <w:b/>
        </w:rPr>
        <w:t>ный расчет</w:t>
      </w:r>
    </w:p>
    <w:sectPr w:rsidR="00E57C8C" w:rsidRPr="00E57C8C"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80" w:rsidRDefault="00B25380" w:rsidP="00412D00">
      <w:r>
        <w:separator/>
      </w:r>
    </w:p>
  </w:endnote>
  <w:endnote w:type="continuationSeparator" w:id="0">
    <w:p w:rsidR="00B25380" w:rsidRDefault="00B25380"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80" w:rsidRDefault="00B25380" w:rsidP="00412D00">
      <w:r>
        <w:separator/>
      </w:r>
    </w:p>
  </w:footnote>
  <w:footnote w:type="continuationSeparator" w:id="0">
    <w:p w:rsidR="00B25380" w:rsidRDefault="00B25380" w:rsidP="00412D00">
      <w:r>
        <w:continuationSeparator/>
      </w:r>
    </w:p>
  </w:footnote>
  <w:footnote w:id="1">
    <w:p w:rsidR="00636DF9" w:rsidRPr="00E555F4" w:rsidRDefault="00636DF9"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636DF9" w:rsidRDefault="00636DF9"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636DF9" w:rsidRDefault="00636DF9" w:rsidP="00412D00">
      <w:pPr>
        <w:pStyle w:val="af6"/>
      </w:pPr>
    </w:p>
  </w:footnote>
  <w:footnote w:id="3">
    <w:p w:rsidR="00636DF9" w:rsidRPr="00C96F9D" w:rsidRDefault="00636DF9"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636DF9" w:rsidRDefault="00636DF9">
      <w:pPr>
        <w:pStyle w:val="af6"/>
      </w:pPr>
      <w:r w:rsidRPr="00C96F9D">
        <w:rPr>
          <w:rStyle w:val="af5"/>
        </w:rPr>
        <w:footnoteRef/>
      </w:r>
      <w:r w:rsidRPr="00C96F9D">
        <w:t xml:space="preserve"> Сумма каждого </w:t>
      </w:r>
      <w:r w:rsidRPr="00BE5610">
        <w:rPr>
          <w:rFonts w:eastAsia="TimesNewRomanPSMT"/>
          <w:lang w:eastAsia="en-US"/>
        </w:rPr>
        <w:t>надлежаще исполненного</w:t>
      </w:r>
      <w:r w:rsidRPr="0073262F">
        <w:rPr>
          <w:rFonts w:eastAsia="TimesNewRomanPSMT"/>
          <w:sz w:val="22"/>
          <w:szCs w:val="22"/>
          <w:lang w:eastAsia="en-US"/>
        </w:rPr>
        <w:t xml:space="preserve"> </w:t>
      </w:r>
      <w:r w:rsidR="005F5428">
        <w:rPr>
          <w:rFonts w:eastAsia="TimesNewRomanPSMT"/>
          <w:sz w:val="22"/>
          <w:szCs w:val="22"/>
          <w:lang w:eastAsia="en-US"/>
        </w:rPr>
        <w:t xml:space="preserve">(завершенного) </w:t>
      </w:r>
      <w:r w:rsidRPr="00C96F9D">
        <w:t xml:space="preserve">договора должна быть не менее </w:t>
      </w:r>
      <w:r>
        <w:t>3</w:t>
      </w:r>
      <w:r w:rsidRPr="00C96F9D">
        <w:t>0% начальной (максимальной) цены договора.</w:t>
      </w:r>
    </w:p>
  </w:footnote>
  <w:footnote w:id="5">
    <w:p w:rsidR="005F5428" w:rsidRDefault="005F5428">
      <w:pPr>
        <w:pStyle w:val="af6"/>
      </w:pPr>
      <w:r>
        <w:rPr>
          <w:rStyle w:val="af5"/>
        </w:rPr>
        <w:footnoteRef/>
      </w:r>
      <w:r>
        <w:t xml:space="preserve"> Частично завершенные договора (контракты) не будут приниматься Единой комиссией к рассмотрению.</w:t>
      </w:r>
    </w:p>
  </w:footnote>
  <w:footnote w:id="6">
    <w:p w:rsidR="00636DF9" w:rsidRDefault="00636DF9"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 w:id="7">
    <w:p w:rsidR="003D3175" w:rsidRDefault="003D3175">
      <w:pPr>
        <w:pStyle w:val="af6"/>
      </w:pPr>
      <w:r w:rsidRPr="003D3175">
        <w:rPr>
          <w:rStyle w:val="af5"/>
        </w:rPr>
        <w:sym w:font="Symbol" w:char="F02A"/>
      </w:r>
      <w:r>
        <w:t xml:space="preserve"> ) указываются сведения из заявки </w:t>
      </w:r>
      <w:r w:rsidR="008C012C">
        <w:t xml:space="preserve">участника, с которым заключается Договор, </w:t>
      </w:r>
      <w:r>
        <w:t xml:space="preserve"> но не более 21 </w:t>
      </w:r>
      <w:proofErr w:type="gramStart"/>
      <w:r>
        <w:t>календарных</w:t>
      </w:r>
      <w:proofErr w:type="gramEnd"/>
      <w:r>
        <w:t xml:space="preserve"> дня.</w:t>
      </w:r>
    </w:p>
  </w:footnote>
  <w:footnote w:id="8">
    <w:p w:rsidR="008C012C" w:rsidRDefault="008C012C">
      <w:pPr>
        <w:pStyle w:val="af6"/>
      </w:pPr>
      <w:r w:rsidRPr="008C012C">
        <w:rPr>
          <w:rStyle w:val="af5"/>
        </w:rPr>
        <w:sym w:font="Symbol" w:char="F02A"/>
      </w:r>
      <w:r>
        <w:t xml:space="preserve"> ) указываются сведения из заявки участника, с которым заключается Договор, но не менее 12 месяцев.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636DF9" w:rsidRDefault="00636DF9" w:rsidP="00207C7A">
        <w:pPr>
          <w:pStyle w:val="af8"/>
          <w:jc w:val="center"/>
        </w:pPr>
        <w:r>
          <w:fldChar w:fldCharType="begin"/>
        </w:r>
        <w:r>
          <w:instrText xml:space="preserve"> PAGE   \* MERGEFORMAT </w:instrText>
        </w:r>
        <w:r>
          <w:fldChar w:fldCharType="separate"/>
        </w:r>
        <w:r w:rsidR="003152C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D524F4"/>
    <w:multiLevelType w:val="singleLevel"/>
    <w:tmpl w:val="DADA8FA2"/>
    <w:lvl w:ilvl="0">
      <w:numFmt w:val="bullet"/>
      <w:lvlText w:val="-"/>
      <w:lvlJc w:val="left"/>
      <w:pPr>
        <w:tabs>
          <w:tab w:val="num" w:pos="360"/>
        </w:tabs>
        <w:ind w:left="360" w:hanging="360"/>
      </w:pPr>
      <w:rPr>
        <w:rFonts w:hint="default"/>
      </w:rPr>
    </w:lvl>
  </w:abstractNum>
  <w:abstractNum w:abstractNumId="18">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num>
  <w:num w:numId="2">
    <w:abstractNumId w:val="0"/>
  </w:num>
  <w:num w:numId="3">
    <w:abstractNumId w:val="1"/>
  </w:num>
  <w:num w:numId="4">
    <w:abstractNumId w:val="2"/>
  </w:num>
  <w:num w:numId="5">
    <w:abstractNumId w:val="3"/>
  </w:num>
  <w:num w:numId="6">
    <w:abstractNumId w:val="35"/>
  </w:num>
  <w:num w:numId="7">
    <w:abstractNumId w:val="26"/>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7"/>
  </w:num>
  <w:num w:numId="13">
    <w:abstractNumId w:val="8"/>
  </w:num>
  <w:num w:numId="14">
    <w:abstractNumId w:val="6"/>
  </w:num>
  <w:num w:numId="15">
    <w:abstractNumId w:val="19"/>
  </w:num>
  <w:num w:numId="16">
    <w:abstractNumId w:val="25"/>
  </w:num>
  <w:num w:numId="17">
    <w:abstractNumId w:val="9"/>
  </w:num>
  <w:num w:numId="18">
    <w:abstractNumId w:val="4"/>
  </w:num>
  <w:num w:numId="19">
    <w:abstractNumId w:val="34"/>
  </w:num>
  <w:num w:numId="20">
    <w:abstractNumId w:val="24"/>
  </w:num>
  <w:num w:numId="21">
    <w:abstractNumId w:val="37"/>
  </w:num>
  <w:num w:numId="22">
    <w:abstractNumId w:val="20"/>
  </w:num>
  <w:num w:numId="23">
    <w:abstractNumId w:val="13"/>
  </w:num>
  <w:num w:numId="24">
    <w:abstractNumId w:val="17"/>
  </w:num>
  <w:num w:numId="25">
    <w:abstractNumId w:val="14"/>
  </w:num>
  <w:num w:numId="26">
    <w:abstractNumId w:val="23"/>
  </w:num>
  <w:num w:numId="27">
    <w:abstractNumId w:val="31"/>
  </w:num>
  <w:num w:numId="28">
    <w:abstractNumId w:val="15"/>
  </w:num>
  <w:num w:numId="29">
    <w:abstractNumId w:val="36"/>
  </w:num>
  <w:num w:numId="30">
    <w:abstractNumId w:val="16"/>
  </w:num>
  <w:num w:numId="31">
    <w:abstractNumId w:val="21"/>
  </w:num>
  <w:num w:numId="32">
    <w:abstractNumId w:val="33"/>
  </w:num>
  <w:num w:numId="33">
    <w:abstractNumId w:val="38"/>
  </w:num>
  <w:num w:numId="34">
    <w:abstractNumId w:val="5"/>
  </w:num>
  <w:num w:numId="35">
    <w:abstractNumId w:val="11"/>
  </w:num>
  <w:num w:numId="36">
    <w:abstractNumId w:val="12"/>
  </w:num>
  <w:num w:numId="37">
    <w:abstractNumId w:val="28"/>
  </w:num>
  <w:num w:numId="38">
    <w:abstractNumId w:val="30"/>
  </w:num>
  <w:num w:numId="39">
    <w:abstractNumId w:val="18"/>
  </w:num>
  <w:num w:numId="40">
    <w:abstractNumId w:val="7"/>
  </w:num>
  <w:num w:numId="41">
    <w:abstractNumId w:val="39"/>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3360"/>
    <w:rsid w:val="0000668C"/>
    <w:rsid w:val="00007008"/>
    <w:rsid w:val="00007CEB"/>
    <w:rsid w:val="00011414"/>
    <w:rsid w:val="000119C9"/>
    <w:rsid w:val="00011ECE"/>
    <w:rsid w:val="00012001"/>
    <w:rsid w:val="00012493"/>
    <w:rsid w:val="00012562"/>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C09"/>
    <w:rsid w:val="000A0CF7"/>
    <w:rsid w:val="000A11E3"/>
    <w:rsid w:val="000A1633"/>
    <w:rsid w:val="000A1C99"/>
    <w:rsid w:val="000A60E9"/>
    <w:rsid w:val="000A6458"/>
    <w:rsid w:val="000A794F"/>
    <w:rsid w:val="000B0568"/>
    <w:rsid w:val="000B09F5"/>
    <w:rsid w:val="000B20D6"/>
    <w:rsid w:val="000B2A3D"/>
    <w:rsid w:val="000B2D10"/>
    <w:rsid w:val="000B38F2"/>
    <w:rsid w:val="000B3B21"/>
    <w:rsid w:val="000B44C3"/>
    <w:rsid w:val="000B46EC"/>
    <w:rsid w:val="000B5E76"/>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0B01"/>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1E79"/>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47CA"/>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A23"/>
    <w:rsid w:val="00197C4F"/>
    <w:rsid w:val="001A11F7"/>
    <w:rsid w:val="001A24ED"/>
    <w:rsid w:val="001A2E2B"/>
    <w:rsid w:val="001A3E59"/>
    <w:rsid w:val="001A3FFF"/>
    <w:rsid w:val="001A45E0"/>
    <w:rsid w:val="001A4E83"/>
    <w:rsid w:val="001A67A5"/>
    <w:rsid w:val="001A72D6"/>
    <w:rsid w:val="001B0514"/>
    <w:rsid w:val="001B0EA2"/>
    <w:rsid w:val="001B12D1"/>
    <w:rsid w:val="001B18FE"/>
    <w:rsid w:val="001B24D5"/>
    <w:rsid w:val="001B5930"/>
    <w:rsid w:val="001B5A1B"/>
    <w:rsid w:val="001B72AA"/>
    <w:rsid w:val="001B76CB"/>
    <w:rsid w:val="001C0088"/>
    <w:rsid w:val="001C03AC"/>
    <w:rsid w:val="001C15BB"/>
    <w:rsid w:val="001C2BD6"/>
    <w:rsid w:val="001C39CC"/>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71F"/>
    <w:rsid w:val="001E5DF4"/>
    <w:rsid w:val="001E5EA9"/>
    <w:rsid w:val="001E7464"/>
    <w:rsid w:val="001E7574"/>
    <w:rsid w:val="001F08E7"/>
    <w:rsid w:val="001F0C2B"/>
    <w:rsid w:val="001F154B"/>
    <w:rsid w:val="001F19E6"/>
    <w:rsid w:val="001F2DE2"/>
    <w:rsid w:val="001F503E"/>
    <w:rsid w:val="001F6E73"/>
    <w:rsid w:val="001F7182"/>
    <w:rsid w:val="001F7757"/>
    <w:rsid w:val="001F7E7F"/>
    <w:rsid w:val="0020038D"/>
    <w:rsid w:val="00201A57"/>
    <w:rsid w:val="00204A06"/>
    <w:rsid w:val="00204C1B"/>
    <w:rsid w:val="00205BDD"/>
    <w:rsid w:val="00206013"/>
    <w:rsid w:val="00207C7A"/>
    <w:rsid w:val="0021044E"/>
    <w:rsid w:val="0021153F"/>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3FAD"/>
    <w:rsid w:val="002459DD"/>
    <w:rsid w:val="00245CF4"/>
    <w:rsid w:val="00245E12"/>
    <w:rsid w:val="0024619B"/>
    <w:rsid w:val="00246F4D"/>
    <w:rsid w:val="00247232"/>
    <w:rsid w:val="00247886"/>
    <w:rsid w:val="00247EB1"/>
    <w:rsid w:val="00252233"/>
    <w:rsid w:val="00252452"/>
    <w:rsid w:val="002529EF"/>
    <w:rsid w:val="002530A7"/>
    <w:rsid w:val="00253195"/>
    <w:rsid w:val="002534C2"/>
    <w:rsid w:val="00253FE2"/>
    <w:rsid w:val="0025530E"/>
    <w:rsid w:val="0025596C"/>
    <w:rsid w:val="00256A3A"/>
    <w:rsid w:val="00256B46"/>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767"/>
    <w:rsid w:val="002B3DD3"/>
    <w:rsid w:val="002B4C0B"/>
    <w:rsid w:val="002B4D5D"/>
    <w:rsid w:val="002B5596"/>
    <w:rsid w:val="002B61A8"/>
    <w:rsid w:val="002B71F1"/>
    <w:rsid w:val="002B74E3"/>
    <w:rsid w:val="002B7FF6"/>
    <w:rsid w:val="002C0D9E"/>
    <w:rsid w:val="002C177F"/>
    <w:rsid w:val="002C43B9"/>
    <w:rsid w:val="002C4458"/>
    <w:rsid w:val="002C5C03"/>
    <w:rsid w:val="002C70EE"/>
    <w:rsid w:val="002D0127"/>
    <w:rsid w:val="002D05A7"/>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7E1"/>
    <w:rsid w:val="002E70F2"/>
    <w:rsid w:val="002E77B5"/>
    <w:rsid w:val="002E79AF"/>
    <w:rsid w:val="002E7E86"/>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7244"/>
    <w:rsid w:val="003073C3"/>
    <w:rsid w:val="00307FCC"/>
    <w:rsid w:val="0031035E"/>
    <w:rsid w:val="00312A14"/>
    <w:rsid w:val="003147E2"/>
    <w:rsid w:val="00314972"/>
    <w:rsid w:val="003152C5"/>
    <w:rsid w:val="00316869"/>
    <w:rsid w:val="00316BCB"/>
    <w:rsid w:val="00317A4C"/>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7058D"/>
    <w:rsid w:val="00371B6C"/>
    <w:rsid w:val="0037272B"/>
    <w:rsid w:val="0037321F"/>
    <w:rsid w:val="0037356D"/>
    <w:rsid w:val="0037402F"/>
    <w:rsid w:val="003742AA"/>
    <w:rsid w:val="003745DE"/>
    <w:rsid w:val="00374872"/>
    <w:rsid w:val="00375A71"/>
    <w:rsid w:val="00377658"/>
    <w:rsid w:val="00381BA7"/>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A7E23"/>
    <w:rsid w:val="003B1A87"/>
    <w:rsid w:val="003B4269"/>
    <w:rsid w:val="003B438B"/>
    <w:rsid w:val="003B4683"/>
    <w:rsid w:val="003B597C"/>
    <w:rsid w:val="003B5E63"/>
    <w:rsid w:val="003B601B"/>
    <w:rsid w:val="003B62A7"/>
    <w:rsid w:val="003B7024"/>
    <w:rsid w:val="003B7252"/>
    <w:rsid w:val="003C1F8E"/>
    <w:rsid w:val="003C3FE4"/>
    <w:rsid w:val="003C41B6"/>
    <w:rsid w:val="003C4A9F"/>
    <w:rsid w:val="003C50F1"/>
    <w:rsid w:val="003C5963"/>
    <w:rsid w:val="003C688F"/>
    <w:rsid w:val="003C713B"/>
    <w:rsid w:val="003C7DEC"/>
    <w:rsid w:val="003D22FF"/>
    <w:rsid w:val="003D3175"/>
    <w:rsid w:val="003D31E1"/>
    <w:rsid w:val="003D3B84"/>
    <w:rsid w:val="003D47DA"/>
    <w:rsid w:val="003D5B33"/>
    <w:rsid w:val="003D7063"/>
    <w:rsid w:val="003D7AB8"/>
    <w:rsid w:val="003D7B21"/>
    <w:rsid w:val="003E1829"/>
    <w:rsid w:val="003E28F7"/>
    <w:rsid w:val="003E2A8B"/>
    <w:rsid w:val="003E30F7"/>
    <w:rsid w:val="003E3BA4"/>
    <w:rsid w:val="003E3D0D"/>
    <w:rsid w:val="003E4FC9"/>
    <w:rsid w:val="003E4FD4"/>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255"/>
    <w:rsid w:val="0040563B"/>
    <w:rsid w:val="00405BFE"/>
    <w:rsid w:val="00405D7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985"/>
    <w:rsid w:val="004605B9"/>
    <w:rsid w:val="00461958"/>
    <w:rsid w:val="00463987"/>
    <w:rsid w:val="0046432E"/>
    <w:rsid w:val="0046449A"/>
    <w:rsid w:val="00464CED"/>
    <w:rsid w:val="004660ED"/>
    <w:rsid w:val="004666D5"/>
    <w:rsid w:val="00467088"/>
    <w:rsid w:val="00470796"/>
    <w:rsid w:val="00470997"/>
    <w:rsid w:val="00470F34"/>
    <w:rsid w:val="00471276"/>
    <w:rsid w:val="00471306"/>
    <w:rsid w:val="004728AA"/>
    <w:rsid w:val="004769E3"/>
    <w:rsid w:val="00476D42"/>
    <w:rsid w:val="004776D1"/>
    <w:rsid w:val="00481A21"/>
    <w:rsid w:val="004826F8"/>
    <w:rsid w:val="004837D3"/>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683A"/>
    <w:rsid w:val="0049782F"/>
    <w:rsid w:val="004A0331"/>
    <w:rsid w:val="004A14DC"/>
    <w:rsid w:val="004A1C17"/>
    <w:rsid w:val="004A2908"/>
    <w:rsid w:val="004A2F80"/>
    <w:rsid w:val="004A7071"/>
    <w:rsid w:val="004A73C0"/>
    <w:rsid w:val="004B0092"/>
    <w:rsid w:val="004B06FD"/>
    <w:rsid w:val="004B101E"/>
    <w:rsid w:val="004B280E"/>
    <w:rsid w:val="004B2BA8"/>
    <w:rsid w:val="004B392C"/>
    <w:rsid w:val="004B412B"/>
    <w:rsid w:val="004B5B07"/>
    <w:rsid w:val="004B5D94"/>
    <w:rsid w:val="004B6C9C"/>
    <w:rsid w:val="004B7D07"/>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634"/>
    <w:rsid w:val="00512DD5"/>
    <w:rsid w:val="0051356B"/>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1B59"/>
    <w:rsid w:val="00542310"/>
    <w:rsid w:val="00543A4E"/>
    <w:rsid w:val="00543B8D"/>
    <w:rsid w:val="00544A37"/>
    <w:rsid w:val="00545B2E"/>
    <w:rsid w:val="00546A49"/>
    <w:rsid w:val="0054705C"/>
    <w:rsid w:val="005474B1"/>
    <w:rsid w:val="00550DC1"/>
    <w:rsid w:val="005510D4"/>
    <w:rsid w:val="0055122B"/>
    <w:rsid w:val="00552358"/>
    <w:rsid w:val="00553069"/>
    <w:rsid w:val="0055426D"/>
    <w:rsid w:val="00554430"/>
    <w:rsid w:val="00554A38"/>
    <w:rsid w:val="0055518E"/>
    <w:rsid w:val="00555A33"/>
    <w:rsid w:val="00556E92"/>
    <w:rsid w:val="00557357"/>
    <w:rsid w:val="005575AB"/>
    <w:rsid w:val="00557812"/>
    <w:rsid w:val="00557915"/>
    <w:rsid w:val="00561431"/>
    <w:rsid w:val="00561817"/>
    <w:rsid w:val="00562575"/>
    <w:rsid w:val="00562C6A"/>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1DC3"/>
    <w:rsid w:val="005D2232"/>
    <w:rsid w:val="005D67F6"/>
    <w:rsid w:val="005D69AA"/>
    <w:rsid w:val="005D6AA3"/>
    <w:rsid w:val="005D6B30"/>
    <w:rsid w:val="005E0564"/>
    <w:rsid w:val="005E1B99"/>
    <w:rsid w:val="005E2546"/>
    <w:rsid w:val="005E2561"/>
    <w:rsid w:val="005E3117"/>
    <w:rsid w:val="005E39D7"/>
    <w:rsid w:val="005E442E"/>
    <w:rsid w:val="005E45CE"/>
    <w:rsid w:val="005E52E3"/>
    <w:rsid w:val="005E57F2"/>
    <w:rsid w:val="005E5B85"/>
    <w:rsid w:val="005E6160"/>
    <w:rsid w:val="005E6DC3"/>
    <w:rsid w:val="005E7B32"/>
    <w:rsid w:val="005E7F83"/>
    <w:rsid w:val="005F034A"/>
    <w:rsid w:val="005F196F"/>
    <w:rsid w:val="005F3DB3"/>
    <w:rsid w:val="005F44CD"/>
    <w:rsid w:val="005F4E89"/>
    <w:rsid w:val="005F5428"/>
    <w:rsid w:val="005F7C37"/>
    <w:rsid w:val="0060155D"/>
    <w:rsid w:val="006018AF"/>
    <w:rsid w:val="00603303"/>
    <w:rsid w:val="00603EC1"/>
    <w:rsid w:val="00604D79"/>
    <w:rsid w:val="00607033"/>
    <w:rsid w:val="00607800"/>
    <w:rsid w:val="0061084C"/>
    <w:rsid w:val="00611AF8"/>
    <w:rsid w:val="00612BBE"/>
    <w:rsid w:val="00612BEB"/>
    <w:rsid w:val="006144AA"/>
    <w:rsid w:val="00617CF3"/>
    <w:rsid w:val="00617ED3"/>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1E2F"/>
    <w:rsid w:val="00672373"/>
    <w:rsid w:val="00672E0D"/>
    <w:rsid w:val="00675AB0"/>
    <w:rsid w:val="006762B2"/>
    <w:rsid w:val="00676BC6"/>
    <w:rsid w:val="00676D8C"/>
    <w:rsid w:val="006778EA"/>
    <w:rsid w:val="00677C75"/>
    <w:rsid w:val="00681415"/>
    <w:rsid w:val="006833F8"/>
    <w:rsid w:val="00683B1C"/>
    <w:rsid w:val="00683ECA"/>
    <w:rsid w:val="00685C6F"/>
    <w:rsid w:val="0068677A"/>
    <w:rsid w:val="006906FE"/>
    <w:rsid w:val="00690D27"/>
    <w:rsid w:val="0069152D"/>
    <w:rsid w:val="00692B1B"/>
    <w:rsid w:val="006944E0"/>
    <w:rsid w:val="00694788"/>
    <w:rsid w:val="006957EE"/>
    <w:rsid w:val="00695AF5"/>
    <w:rsid w:val="006968B9"/>
    <w:rsid w:val="00697F80"/>
    <w:rsid w:val="006A0280"/>
    <w:rsid w:val="006A0744"/>
    <w:rsid w:val="006A0D25"/>
    <w:rsid w:val="006A29F3"/>
    <w:rsid w:val="006A3A24"/>
    <w:rsid w:val="006A4554"/>
    <w:rsid w:val="006A4873"/>
    <w:rsid w:val="006A4C52"/>
    <w:rsid w:val="006A4F2F"/>
    <w:rsid w:val="006A54C4"/>
    <w:rsid w:val="006A5EB5"/>
    <w:rsid w:val="006A6684"/>
    <w:rsid w:val="006A7149"/>
    <w:rsid w:val="006A7886"/>
    <w:rsid w:val="006B23C4"/>
    <w:rsid w:val="006B2919"/>
    <w:rsid w:val="006B2D26"/>
    <w:rsid w:val="006B304E"/>
    <w:rsid w:val="006B4C5B"/>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2FC"/>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303"/>
    <w:rsid w:val="006E5845"/>
    <w:rsid w:val="006E73AB"/>
    <w:rsid w:val="006F0483"/>
    <w:rsid w:val="006F1129"/>
    <w:rsid w:val="006F1305"/>
    <w:rsid w:val="006F2788"/>
    <w:rsid w:val="006F2C21"/>
    <w:rsid w:val="006F3396"/>
    <w:rsid w:val="006F5D4E"/>
    <w:rsid w:val="006F71C1"/>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5D4"/>
    <w:rsid w:val="00717B1A"/>
    <w:rsid w:val="007203D0"/>
    <w:rsid w:val="007222F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CA5"/>
    <w:rsid w:val="007C3D86"/>
    <w:rsid w:val="007C4B97"/>
    <w:rsid w:val="007C6F70"/>
    <w:rsid w:val="007D04DC"/>
    <w:rsid w:val="007D0542"/>
    <w:rsid w:val="007D05FB"/>
    <w:rsid w:val="007D11A4"/>
    <w:rsid w:val="007D3D6E"/>
    <w:rsid w:val="007D4423"/>
    <w:rsid w:val="007D51C2"/>
    <w:rsid w:val="007D6A8B"/>
    <w:rsid w:val="007D7127"/>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5036"/>
    <w:rsid w:val="007F6C86"/>
    <w:rsid w:val="007F6E39"/>
    <w:rsid w:val="008006B1"/>
    <w:rsid w:val="00800736"/>
    <w:rsid w:val="00800D47"/>
    <w:rsid w:val="008021FA"/>
    <w:rsid w:val="00803032"/>
    <w:rsid w:val="00803215"/>
    <w:rsid w:val="00803645"/>
    <w:rsid w:val="00803E40"/>
    <w:rsid w:val="0080546D"/>
    <w:rsid w:val="00806B94"/>
    <w:rsid w:val="00806CDF"/>
    <w:rsid w:val="00806D0D"/>
    <w:rsid w:val="00807F9E"/>
    <w:rsid w:val="0081004D"/>
    <w:rsid w:val="008113C2"/>
    <w:rsid w:val="00814192"/>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1F7B"/>
    <w:rsid w:val="0083397A"/>
    <w:rsid w:val="0083406C"/>
    <w:rsid w:val="00834249"/>
    <w:rsid w:val="0083446A"/>
    <w:rsid w:val="00834CFF"/>
    <w:rsid w:val="00837A36"/>
    <w:rsid w:val="00837FCA"/>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EF1"/>
    <w:rsid w:val="008872B1"/>
    <w:rsid w:val="00887513"/>
    <w:rsid w:val="0088752D"/>
    <w:rsid w:val="00891B05"/>
    <w:rsid w:val="008923E9"/>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38C"/>
    <w:rsid w:val="008B0526"/>
    <w:rsid w:val="008B0564"/>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DF9"/>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5DB"/>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F7C"/>
    <w:rsid w:val="00913F9B"/>
    <w:rsid w:val="0091461B"/>
    <w:rsid w:val="009148CF"/>
    <w:rsid w:val="00914B0F"/>
    <w:rsid w:val="00915E32"/>
    <w:rsid w:val="00917751"/>
    <w:rsid w:val="009207F2"/>
    <w:rsid w:val="00920CB5"/>
    <w:rsid w:val="00920D79"/>
    <w:rsid w:val="00922FFD"/>
    <w:rsid w:val="00923ABB"/>
    <w:rsid w:val="0092410C"/>
    <w:rsid w:val="00925077"/>
    <w:rsid w:val="0092648F"/>
    <w:rsid w:val="00926F80"/>
    <w:rsid w:val="00930EAC"/>
    <w:rsid w:val="009315E7"/>
    <w:rsid w:val="00931E05"/>
    <w:rsid w:val="009368C5"/>
    <w:rsid w:val="0093763E"/>
    <w:rsid w:val="009404FD"/>
    <w:rsid w:val="0094140A"/>
    <w:rsid w:val="00941F09"/>
    <w:rsid w:val="009438B1"/>
    <w:rsid w:val="00944AE5"/>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509B"/>
    <w:rsid w:val="00955BB3"/>
    <w:rsid w:val="0095614E"/>
    <w:rsid w:val="00956C1C"/>
    <w:rsid w:val="00956D38"/>
    <w:rsid w:val="00960353"/>
    <w:rsid w:val="00960525"/>
    <w:rsid w:val="0096061B"/>
    <w:rsid w:val="00960965"/>
    <w:rsid w:val="00962B8A"/>
    <w:rsid w:val="00963F66"/>
    <w:rsid w:val="009664A8"/>
    <w:rsid w:val="00967D4B"/>
    <w:rsid w:val="009704FC"/>
    <w:rsid w:val="009706D2"/>
    <w:rsid w:val="009722C0"/>
    <w:rsid w:val="0097283E"/>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A16B3"/>
    <w:rsid w:val="009A2923"/>
    <w:rsid w:val="009A4520"/>
    <w:rsid w:val="009A4D11"/>
    <w:rsid w:val="009A66D1"/>
    <w:rsid w:val="009B0ADF"/>
    <w:rsid w:val="009B12F7"/>
    <w:rsid w:val="009B1350"/>
    <w:rsid w:val="009B414A"/>
    <w:rsid w:val="009B4769"/>
    <w:rsid w:val="009B4DA9"/>
    <w:rsid w:val="009B5202"/>
    <w:rsid w:val="009B56CD"/>
    <w:rsid w:val="009B5D85"/>
    <w:rsid w:val="009B7523"/>
    <w:rsid w:val="009C0569"/>
    <w:rsid w:val="009C1E64"/>
    <w:rsid w:val="009C4A4E"/>
    <w:rsid w:val="009C5E6F"/>
    <w:rsid w:val="009C7CF8"/>
    <w:rsid w:val="009D136B"/>
    <w:rsid w:val="009D29D8"/>
    <w:rsid w:val="009D2CEE"/>
    <w:rsid w:val="009D2F1B"/>
    <w:rsid w:val="009D4667"/>
    <w:rsid w:val="009D757A"/>
    <w:rsid w:val="009D7838"/>
    <w:rsid w:val="009E0635"/>
    <w:rsid w:val="009E100B"/>
    <w:rsid w:val="009E1C8C"/>
    <w:rsid w:val="009E2488"/>
    <w:rsid w:val="009E2F19"/>
    <w:rsid w:val="009E30FE"/>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5EE7"/>
    <w:rsid w:val="00A26FD1"/>
    <w:rsid w:val="00A30FF9"/>
    <w:rsid w:val="00A3278E"/>
    <w:rsid w:val="00A33180"/>
    <w:rsid w:val="00A33529"/>
    <w:rsid w:val="00A33EF7"/>
    <w:rsid w:val="00A34502"/>
    <w:rsid w:val="00A346D0"/>
    <w:rsid w:val="00A34BF9"/>
    <w:rsid w:val="00A34C78"/>
    <w:rsid w:val="00A376DC"/>
    <w:rsid w:val="00A409C5"/>
    <w:rsid w:val="00A412BF"/>
    <w:rsid w:val="00A41851"/>
    <w:rsid w:val="00A426A0"/>
    <w:rsid w:val="00A43AEF"/>
    <w:rsid w:val="00A44E75"/>
    <w:rsid w:val="00A4711E"/>
    <w:rsid w:val="00A47FCB"/>
    <w:rsid w:val="00A5011A"/>
    <w:rsid w:val="00A5075D"/>
    <w:rsid w:val="00A50ABB"/>
    <w:rsid w:val="00A524BA"/>
    <w:rsid w:val="00A52DC7"/>
    <w:rsid w:val="00A535D6"/>
    <w:rsid w:val="00A53B2A"/>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58F6"/>
    <w:rsid w:val="00A76186"/>
    <w:rsid w:val="00A763A9"/>
    <w:rsid w:val="00A77EC0"/>
    <w:rsid w:val="00A80D84"/>
    <w:rsid w:val="00A811EA"/>
    <w:rsid w:val="00A81C57"/>
    <w:rsid w:val="00A81DC0"/>
    <w:rsid w:val="00A8316C"/>
    <w:rsid w:val="00A83F0F"/>
    <w:rsid w:val="00A848C0"/>
    <w:rsid w:val="00A85C2E"/>
    <w:rsid w:val="00A86A0D"/>
    <w:rsid w:val="00A90B46"/>
    <w:rsid w:val="00A92F53"/>
    <w:rsid w:val="00A934FA"/>
    <w:rsid w:val="00A9506D"/>
    <w:rsid w:val="00A960A6"/>
    <w:rsid w:val="00A96961"/>
    <w:rsid w:val="00A96971"/>
    <w:rsid w:val="00AA0C85"/>
    <w:rsid w:val="00AA4C5C"/>
    <w:rsid w:val="00AA54C3"/>
    <w:rsid w:val="00AA5A8C"/>
    <w:rsid w:val="00AA5E2A"/>
    <w:rsid w:val="00AA5F82"/>
    <w:rsid w:val="00AA62AE"/>
    <w:rsid w:val="00AA7A65"/>
    <w:rsid w:val="00AB0750"/>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4E5E"/>
    <w:rsid w:val="00AE573A"/>
    <w:rsid w:val="00AE60BA"/>
    <w:rsid w:val="00AE6719"/>
    <w:rsid w:val="00AF0976"/>
    <w:rsid w:val="00AF098E"/>
    <w:rsid w:val="00AF1620"/>
    <w:rsid w:val="00AF19B4"/>
    <w:rsid w:val="00AF3866"/>
    <w:rsid w:val="00AF3941"/>
    <w:rsid w:val="00AF3B9B"/>
    <w:rsid w:val="00AF44F4"/>
    <w:rsid w:val="00AF6134"/>
    <w:rsid w:val="00AF6A0D"/>
    <w:rsid w:val="00AF6E31"/>
    <w:rsid w:val="00B004D8"/>
    <w:rsid w:val="00B00CF6"/>
    <w:rsid w:val="00B01040"/>
    <w:rsid w:val="00B0153F"/>
    <w:rsid w:val="00B0164B"/>
    <w:rsid w:val="00B022C1"/>
    <w:rsid w:val="00B0325F"/>
    <w:rsid w:val="00B05597"/>
    <w:rsid w:val="00B077D6"/>
    <w:rsid w:val="00B1184A"/>
    <w:rsid w:val="00B123A5"/>
    <w:rsid w:val="00B13783"/>
    <w:rsid w:val="00B14461"/>
    <w:rsid w:val="00B15257"/>
    <w:rsid w:val="00B15923"/>
    <w:rsid w:val="00B16C8A"/>
    <w:rsid w:val="00B17E82"/>
    <w:rsid w:val="00B20C97"/>
    <w:rsid w:val="00B21B73"/>
    <w:rsid w:val="00B24E7E"/>
    <w:rsid w:val="00B25380"/>
    <w:rsid w:val="00B26194"/>
    <w:rsid w:val="00B2696C"/>
    <w:rsid w:val="00B2711B"/>
    <w:rsid w:val="00B279A0"/>
    <w:rsid w:val="00B27A80"/>
    <w:rsid w:val="00B306B8"/>
    <w:rsid w:val="00B315D0"/>
    <w:rsid w:val="00B32348"/>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2228"/>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1969"/>
    <w:rsid w:val="00B82742"/>
    <w:rsid w:val="00B82EBB"/>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440D"/>
    <w:rsid w:val="00BC48D0"/>
    <w:rsid w:val="00BC5902"/>
    <w:rsid w:val="00BC5F22"/>
    <w:rsid w:val="00BC6EFF"/>
    <w:rsid w:val="00BC75A9"/>
    <w:rsid w:val="00BC770A"/>
    <w:rsid w:val="00BD090F"/>
    <w:rsid w:val="00BD0936"/>
    <w:rsid w:val="00BD0E8C"/>
    <w:rsid w:val="00BD1CE2"/>
    <w:rsid w:val="00BD20F4"/>
    <w:rsid w:val="00BD3D38"/>
    <w:rsid w:val="00BD41A0"/>
    <w:rsid w:val="00BD46D5"/>
    <w:rsid w:val="00BD6985"/>
    <w:rsid w:val="00BD7157"/>
    <w:rsid w:val="00BD776A"/>
    <w:rsid w:val="00BD7B07"/>
    <w:rsid w:val="00BE0B48"/>
    <w:rsid w:val="00BE0E0E"/>
    <w:rsid w:val="00BE1612"/>
    <w:rsid w:val="00BE2970"/>
    <w:rsid w:val="00BE29BA"/>
    <w:rsid w:val="00BE2FAB"/>
    <w:rsid w:val="00BE4073"/>
    <w:rsid w:val="00BE46A9"/>
    <w:rsid w:val="00BE4ECC"/>
    <w:rsid w:val="00BE5610"/>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16B0"/>
    <w:rsid w:val="00C42CB3"/>
    <w:rsid w:val="00C445DA"/>
    <w:rsid w:val="00C4700F"/>
    <w:rsid w:val="00C47E67"/>
    <w:rsid w:val="00C5010D"/>
    <w:rsid w:val="00C5081D"/>
    <w:rsid w:val="00C51365"/>
    <w:rsid w:val="00C533C8"/>
    <w:rsid w:val="00C53692"/>
    <w:rsid w:val="00C55D36"/>
    <w:rsid w:val="00C56191"/>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833"/>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B03"/>
    <w:rsid w:val="00CB670F"/>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3CBE"/>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1B2"/>
    <w:rsid w:val="00D71B0F"/>
    <w:rsid w:val="00D7205E"/>
    <w:rsid w:val="00D729F1"/>
    <w:rsid w:val="00D7581A"/>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C05BB"/>
    <w:rsid w:val="00DC07C2"/>
    <w:rsid w:val="00DC146C"/>
    <w:rsid w:val="00DC2D7F"/>
    <w:rsid w:val="00DC2ECD"/>
    <w:rsid w:val="00DC62F9"/>
    <w:rsid w:val="00DC66F4"/>
    <w:rsid w:val="00DC7475"/>
    <w:rsid w:val="00DD0BE0"/>
    <w:rsid w:val="00DD11F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6EE2"/>
    <w:rsid w:val="00E176C1"/>
    <w:rsid w:val="00E20A67"/>
    <w:rsid w:val="00E21B97"/>
    <w:rsid w:val="00E225F5"/>
    <w:rsid w:val="00E23FF1"/>
    <w:rsid w:val="00E24BF6"/>
    <w:rsid w:val="00E2535C"/>
    <w:rsid w:val="00E260B3"/>
    <w:rsid w:val="00E263A0"/>
    <w:rsid w:val="00E27052"/>
    <w:rsid w:val="00E27A80"/>
    <w:rsid w:val="00E30DC4"/>
    <w:rsid w:val="00E30FE4"/>
    <w:rsid w:val="00E31B94"/>
    <w:rsid w:val="00E32630"/>
    <w:rsid w:val="00E368CE"/>
    <w:rsid w:val="00E3712F"/>
    <w:rsid w:val="00E371AA"/>
    <w:rsid w:val="00E41B66"/>
    <w:rsid w:val="00E43144"/>
    <w:rsid w:val="00E43A0F"/>
    <w:rsid w:val="00E45161"/>
    <w:rsid w:val="00E457D8"/>
    <w:rsid w:val="00E45F6F"/>
    <w:rsid w:val="00E464FC"/>
    <w:rsid w:val="00E46C9C"/>
    <w:rsid w:val="00E471A4"/>
    <w:rsid w:val="00E5075E"/>
    <w:rsid w:val="00E5204E"/>
    <w:rsid w:val="00E52903"/>
    <w:rsid w:val="00E55279"/>
    <w:rsid w:val="00E576B0"/>
    <w:rsid w:val="00E57C8C"/>
    <w:rsid w:val="00E57D59"/>
    <w:rsid w:val="00E60D66"/>
    <w:rsid w:val="00E62363"/>
    <w:rsid w:val="00E625B6"/>
    <w:rsid w:val="00E6263F"/>
    <w:rsid w:val="00E62C33"/>
    <w:rsid w:val="00E6317D"/>
    <w:rsid w:val="00E641B9"/>
    <w:rsid w:val="00E64563"/>
    <w:rsid w:val="00E64C5D"/>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1CD7"/>
    <w:rsid w:val="00EC267C"/>
    <w:rsid w:val="00EC39D9"/>
    <w:rsid w:val="00EC40C1"/>
    <w:rsid w:val="00ED04A3"/>
    <w:rsid w:val="00ED0F53"/>
    <w:rsid w:val="00ED11BC"/>
    <w:rsid w:val="00ED18F9"/>
    <w:rsid w:val="00ED220C"/>
    <w:rsid w:val="00ED67A5"/>
    <w:rsid w:val="00EE13BB"/>
    <w:rsid w:val="00EE14BA"/>
    <w:rsid w:val="00EE2732"/>
    <w:rsid w:val="00EE2AEA"/>
    <w:rsid w:val="00EE36C2"/>
    <w:rsid w:val="00EE5BA4"/>
    <w:rsid w:val="00EE6613"/>
    <w:rsid w:val="00EE7AA3"/>
    <w:rsid w:val="00EE7F54"/>
    <w:rsid w:val="00EF0079"/>
    <w:rsid w:val="00EF0938"/>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08BE"/>
    <w:rsid w:val="00F835D6"/>
    <w:rsid w:val="00F83B9F"/>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A0824"/>
    <w:rsid w:val="00FA0A34"/>
    <w:rsid w:val="00FA12C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ED9"/>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4FF"/>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microsoft.com/office/2007/relationships/stylesWithEffects" Target="stylesWithEffects.xml"/><Relationship Id="rId9" Type="http://schemas.openxmlformats.org/officeDocument/2006/relationships/hyperlink" Target="consultantplus://offline/ref=395530EE4329A6BCE891CE6AF84F965B3C37C875009B4352D97C37A6C767FF767B7E6F921F62c6p1H" TargetMode="Externa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2503-EC9F-473B-8A91-CC296D49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51</Pages>
  <Words>12730</Words>
  <Characters>96761</Characters>
  <Application>Microsoft Office Word</Application>
  <DocSecurity>0</DocSecurity>
  <Lines>806</Lines>
  <Paragraphs>218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205</cp:revision>
  <cp:lastPrinted>2018-01-29T11:01:00Z</cp:lastPrinted>
  <dcterms:created xsi:type="dcterms:W3CDTF">2017-12-20T14:02:00Z</dcterms:created>
  <dcterms:modified xsi:type="dcterms:W3CDTF">2018-01-30T08:44:00Z</dcterms:modified>
</cp:coreProperties>
</file>